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7A" w:rsidRDefault="00F6027A" w:rsidP="00F6027A">
      <w:pPr>
        <w:pStyle w:val="Default"/>
      </w:pPr>
    </w:p>
    <w:p w:rsidR="00F6027A" w:rsidRPr="00F6027A" w:rsidRDefault="00F6027A" w:rsidP="00F6027A">
      <w:pPr>
        <w:pStyle w:val="Default"/>
        <w:jc w:val="center"/>
      </w:pPr>
      <w:r w:rsidRPr="00F6027A">
        <w:rPr>
          <w:b/>
          <w:bCs/>
        </w:rPr>
        <w:t>Administrative Settlement- Purchases above Market or Fair Market Value</w:t>
      </w:r>
    </w:p>
    <w:p w:rsidR="00F6027A" w:rsidRPr="00F6027A" w:rsidRDefault="00F6027A" w:rsidP="00F6027A">
      <w:pPr>
        <w:pStyle w:val="Default"/>
      </w:pPr>
    </w:p>
    <w:p w:rsidR="00F6027A" w:rsidRDefault="00F6027A" w:rsidP="00F6027A">
      <w:pPr>
        <w:pStyle w:val="Default"/>
      </w:pPr>
      <w:r w:rsidRPr="00F6027A">
        <w:rPr>
          <w:u w:val="single"/>
        </w:rPr>
        <w:t>Name of Grantee/Sponsor</w:t>
      </w:r>
      <w:r w:rsidRPr="00F6027A">
        <w:t xml:space="preserve">: </w:t>
      </w:r>
    </w:p>
    <w:p w:rsidR="00545F1A" w:rsidRDefault="00545F1A" w:rsidP="00F6027A">
      <w:pPr>
        <w:pStyle w:val="Default"/>
      </w:pPr>
    </w:p>
    <w:p w:rsidR="00545F1A" w:rsidRPr="00F6027A" w:rsidRDefault="00545F1A" w:rsidP="00F6027A">
      <w:pPr>
        <w:pStyle w:val="Default"/>
      </w:pPr>
      <w:r w:rsidRPr="00545F1A">
        <w:rPr>
          <w:u w:val="single"/>
        </w:rPr>
        <w:t>TxCDBG No.</w:t>
      </w:r>
      <w:r>
        <w:t>:</w:t>
      </w:r>
    </w:p>
    <w:p w:rsidR="00F6027A" w:rsidRPr="00F6027A" w:rsidRDefault="00F6027A" w:rsidP="00F6027A">
      <w:pPr>
        <w:pStyle w:val="Default"/>
      </w:pPr>
    </w:p>
    <w:p w:rsidR="00F6027A" w:rsidRPr="00F6027A" w:rsidRDefault="00F6027A" w:rsidP="00F6027A">
      <w:pPr>
        <w:pStyle w:val="Default"/>
      </w:pPr>
      <w:r w:rsidRPr="00F6027A">
        <w:rPr>
          <w:u w:val="single"/>
        </w:rPr>
        <w:t>Name and Address of all properties</w:t>
      </w:r>
      <w:r w:rsidRPr="00F6027A">
        <w:t xml:space="preserve">: </w:t>
      </w:r>
    </w:p>
    <w:p w:rsidR="00F6027A" w:rsidRPr="00F6027A" w:rsidRDefault="00F6027A" w:rsidP="00F6027A">
      <w:pPr>
        <w:pStyle w:val="Default"/>
      </w:pPr>
    </w:p>
    <w:p w:rsidR="00416F07" w:rsidRDefault="00F6027A" w:rsidP="00F6027A">
      <w:pPr>
        <w:pStyle w:val="Default"/>
      </w:pPr>
      <w:r w:rsidRPr="00F6027A">
        <w:rPr>
          <w:u w:val="single"/>
        </w:rPr>
        <w:t>Brief Description of Project</w:t>
      </w:r>
      <w:r w:rsidRPr="00F6027A">
        <w:t>:</w:t>
      </w:r>
    </w:p>
    <w:p w:rsidR="00F6027A" w:rsidRPr="00F6027A" w:rsidRDefault="00F6027A" w:rsidP="00F6027A">
      <w:pPr>
        <w:pStyle w:val="Default"/>
      </w:pPr>
      <w:r w:rsidRPr="00F6027A">
        <w:t xml:space="preserve"> </w:t>
      </w:r>
    </w:p>
    <w:p w:rsidR="00F6027A" w:rsidRPr="00F6027A" w:rsidRDefault="00F6027A" w:rsidP="00F6027A">
      <w:pPr>
        <w:pStyle w:val="Default"/>
      </w:pPr>
      <w:r w:rsidRPr="00416F07">
        <w:rPr>
          <w:u w:val="single"/>
        </w:rPr>
        <w:t>Source of Funding</w:t>
      </w:r>
      <w:r w:rsidRPr="00F6027A">
        <w:t xml:space="preserve">: HOME, CDBG, HOPWA, ESG, SHP, NSP, CDBG-R, Public Housing </w:t>
      </w:r>
    </w:p>
    <w:p w:rsidR="00F6027A" w:rsidRPr="00F6027A" w:rsidRDefault="00F6027A" w:rsidP="00F6027A">
      <w:pPr>
        <w:pStyle w:val="Default"/>
      </w:pPr>
      <w:r w:rsidRPr="00F6027A">
        <w:t xml:space="preserve">Issue: Whether the amount paid for the property was reasonable given extent of public funding </w:t>
      </w:r>
    </w:p>
    <w:p w:rsidR="00F6027A" w:rsidRPr="00F6027A" w:rsidRDefault="00F6027A" w:rsidP="00F6027A">
      <w:pPr>
        <w:pStyle w:val="Default"/>
      </w:pPr>
    </w:p>
    <w:p w:rsidR="00F6027A" w:rsidRPr="00F6027A" w:rsidRDefault="00F6027A" w:rsidP="00F6027A">
      <w:pPr>
        <w:pStyle w:val="Default"/>
      </w:pPr>
      <w:r w:rsidRPr="00F6027A">
        <w:rPr>
          <w:u w:val="single"/>
        </w:rPr>
        <w:t>Criteria Being Applied</w:t>
      </w:r>
      <w:r w:rsidRPr="00F6027A">
        <w:t xml:space="preserve">: HUD Handbook 1378 Chapter 5, </w:t>
      </w:r>
      <w:r w:rsidR="0063339F">
        <w:t>federal guidelines for</w:t>
      </w:r>
      <w:r w:rsidR="00E872D7">
        <w:t xml:space="preserve"> </w:t>
      </w:r>
      <w:r w:rsidR="008B7878">
        <w:t xml:space="preserve">Factors Affecting </w:t>
      </w:r>
      <w:proofErr w:type="spellStart"/>
      <w:r w:rsidR="00E872D7">
        <w:t>Allowability</w:t>
      </w:r>
      <w:proofErr w:type="spellEnd"/>
      <w:r w:rsidR="00E872D7">
        <w:t xml:space="preserve"> of Costs at 2 </w:t>
      </w:r>
      <w:r w:rsidR="00E872D7" w:rsidRPr="0063339F">
        <w:t xml:space="preserve">CFR </w:t>
      </w:r>
      <w:r w:rsidR="00E872D7">
        <w:rPr>
          <w:bCs/>
        </w:rPr>
        <w:t>§</w:t>
      </w:r>
      <w:r w:rsidR="00E872D7" w:rsidRPr="0063339F">
        <w:rPr>
          <w:bCs/>
        </w:rPr>
        <w:t>200.</w:t>
      </w:r>
      <w:r w:rsidR="00E872D7">
        <w:rPr>
          <w:bCs/>
        </w:rPr>
        <w:t xml:space="preserve">403 and </w:t>
      </w:r>
      <w:r w:rsidR="0063339F">
        <w:t xml:space="preserve">Reasonable Costs at </w:t>
      </w:r>
      <w:r w:rsidR="00E872D7" w:rsidRPr="0063339F">
        <w:rPr>
          <w:bCs/>
        </w:rPr>
        <w:t>§</w:t>
      </w:r>
      <w:r w:rsidR="00E872D7">
        <w:rPr>
          <w:bCs/>
        </w:rPr>
        <w:t>200.</w:t>
      </w:r>
      <w:r w:rsidR="0063339F" w:rsidRPr="0063339F">
        <w:rPr>
          <w:bCs/>
        </w:rPr>
        <w:t>404</w:t>
      </w:r>
      <w:r w:rsidR="00E872D7">
        <w:t>.</w:t>
      </w:r>
      <w:r w:rsidRPr="00F6027A">
        <w:t xml:space="preserve"> </w:t>
      </w:r>
    </w:p>
    <w:p w:rsidR="00F6027A" w:rsidRPr="00F6027A" w:rsidRDefault="00F6027A" w:rsidP="00F6027A">
      <w:pPr>
        <w:pStyle w:val="Default"/>
      </w:pPr>
      <w:r w:rsidRPr="00F6027A">
        <w:t xml:space="preserve"> </w:t>
      </w:r>
    </w:p>
    <w:p w:rsidR="00F6027A" w:rsidRPr="00F6027A" w:rsidRDefault="00F6027A" w:rsidP="00F6027A">
      <w:pPr>
        <w:pStyle w:val="Default"/>
      </w:pPr>
      <w:r w:rsidRPr="00F6027A">
        <w:rPr>
          <w:u w:val="single"/>
        </w:rPr>
        <w:t>Analysis</w:t>
      </w:r>
      <w:r w:rsidRPr="00F6027A">
        <w:t xml:space="preserve">: Review the following: </w:t>
      </w:r>
    </w:p>
    <w:p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 xml:space="preserve">The property values shown on appraisals, </w:t>
      </w:r>
      <w:proofErr w:type="spellStart"/>
      <w:r w:rsidRPr="00F6027A">
        <w:t>comparables</w:t>
      </w:r>
      <w:proofErr w:type="spellEnd"/>
      <w:r w:rsidRPr="00F6027A">
        <w:t xml:space="preserve">, multiple listing services, etc. </w:t>
      </w:r>
    </w:p>
    <w:p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The letters/emails with offers/counter offers showing whether negotiations took place</w:t>
      </w:r>
    </w:p>
    <w:p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 xml:space="preserve">The public purpose (affordable housing, economic development, public facilities, </w:t>
      </w:r>
      <w:proofErr w:type="spellStart"/>
      <w:r w:rsidRPr="00F6027A">
        <w:t>etc</w:t>
      </w:r>
      <w:proofErr w:type="spellEnd"/>
      <w:r w:rsidRPr="00F6027A">
        <w:t>)</w:t>
      </w:r>
    </w:p>
    <w:p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The difficulty obtaining sites (i.e., zoning, nimbyism, physical or geographic limitations)</w:t>
      </w:r>
    </w:p>
    <w:p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Market factors (i.e., accelerating or declining, previous offers, last sales)</w:t>
      </w:r>
    </w:p>
    <w:p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The cost of litigation</w:t>
      </w:r>
    </w:p>
    <w:p w:rsid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A comparison to other affordable housing (cost per square foot)</w:t>
      </w:r>
    </w:p>
    <w:p w:rsidR="00F6027A" w:rsidRPr="00F6027A" w:rsidRDefault="00F6027A" w:rsidP="00F6027A">
      <w:pPr>
        <w:pStyle w:val="Default"/>
        <w:numPr>
          <w:ilvl w:val="0"/>
          <w:numId w:val="1"/>
        </w:numPr>
        <w:spacing w:after="27"/>
      </w:pPr>
      <w:r w:rsidRPr="00F6027A">
        <w:t>The seller’s level of sophistication/ representation by knowledgeable real estate broker</w:t>
      </w:r>
    </w:p>
    <w:p w:rsidR="00F6027A" w:rsidRPr="00F6027A" w:rsidRDefault="00F6027A" w:rsidP="00F6027A">
      <w:pPr>
        <w:pStyle w:val="Default"/>
        <w:spacing w:after="27"/>
      </w:pPr>
    </w:p>
    <w:p w:rsidR="00F6027A" w:rsidRPr="00EE5AF0" w:rsidRDefault="00F6027A" w:rsidP="00F6027A">
      <w:pPr>
        <w:pStyle w:val="Default"/>
        <w:rPr>
          <w:u w:val="single"/>
        </w:rPr>
      </w:pPr>
      <w:r w:rsidRPr="00EE5AF0">
        <w:rPr>
          <w:u w:val="single"/>
        </w:rPr>
        <w:t xml:space="preserve">Determination and Rationale for Determination </w:t>
      </w:r>
    </w:p>
    <w:p w:rsidR="00EE5AF0" w:rsidRDefault="00EE5AF0" w:rsidP="00F6027A">
      <w:pPr>
        <w:pStyle w:val="Default"/>
      </w:pPr>
    </w:p>
    <w:p w:rsidR="00EE5AF0" w:rsidRDefault="00EE5AF0" w:rsidP="00F6027A">
      <w:pPr>
        <w:pStyle w:val="Default"/>
      </w:pPr>
    </w:p>
    <w:p w:rsidR="00EE5AF0" w:rsidRDefault="00EE5AF0" w:rsidP="00F6027A">
      <w:pPr>
        <w:pStyle w:val="Default"/>
      </w:pPr>
    </w:p>
    <w:p w:rsidR="00EE5AF0" w:rsidRDefault="00EE5AF0" w:rsidP="00F6027A">
      <w:pPr>
        <w:pStyle w:val="Default"/>
      </w:pPr>
    </w:p>
    <w:p w:rsidR="004310F4" w:rsidRDefault="004310F4" w:rsidP="00F6027A">
      <w:pPr>
        <w:pStyle w:val="Default"/>
      </w:pPr>
    </w:p>
    <w:p w:rsidR="00EE5AF0" w:rsidRDefault="00EE5AF0" w:rsidP="00F6027A">
      <w:pPr>
        <w:pStyle w:val="Default"/>
      </w:pPr>
    </w:p>
    <w:p w:rsidR="00EE5AF0" w:rsidRDefault="00EE5AF0" w:rsidP="00F6027A">
      <w:pPr>
        <w:pStyle w:val="Default"/>
      </w:pPr>
    </w:p>
    <w:p w:rsidR="00F6027A" w:rsidRPr="00F6027A" w:rsidRDefault="00F6027A" w:rsidP="00F6027A">
      <w:pPr>
        <w:pStyle w:val="Default"/>
      </w:pPr>
      <w:r w:rsidRPr="00F6027A">
        <w:t>__________________________________________</w:t>
      </w:r>
      <w:r w:rsidR="00EE5AF0">
        <w:t xml:space="preserve">           </w:t>
      </w:r>
      <w:r w:rsidRPr="00F6027A">
        <w:t xml:space="preserve"> ____________________ </w:t>
      </w:r>
    </w:p>
    <w:p w:rsidR="00F6027A" w:rsidRPr="00F6027A" w:rsidRDefault="00F6027A" w:rsidP="00F6027A">
      <w:pPr>
        <w:pStyle w:val="Default"/>
      </w:pPr>
      <w:r w:rsidRPr="00F6027A">
        <w:t xml:space="preserve">Authorized Officials Signature </w:t>
      </w:r>
      <w:r w:rsidR="00EE5AF0">
        <w:t xml:space="preserve"> </w:t>
      </w:r>
    </w:p>
    <w:p w:rsidR="00F6027A" w:rsidRPr="00F6027A" w:rsidRDefault="00F6027A" w:rsidP="00F6027A">
      <w:pPr>
        <w:pStyle w:val="Default"/>
      </w:pPr>
      <w:r w:rsidRPr="00F6027A">
        <w:t>__________________________________________</w:t>
      </w:r>
      <w:r w:rsidR="00EE5AF0">
        <w:t xml:space="preserve">           </w:t>
      </w:r>
      <w:r w:rsidRPr="00F6027A">
        <w:t xml:space="preserve"> ____________________ </w:t>
      </w:r>
    </w:p>
    <w:p w:rsidR="00F6027A" w:rsidRPr="00F6027A" w:rsidRDefault="00F6027A" w:rsidP="00F6027A">
      <w:pPr>
        <w:pStyle w:val="Default"/>
      </w:pPr>
      <w:r w:rsidRPr="00F6027A">
        <w:t xml:space="preserve">AUTHORIZED OFFICIAL’s NAME AND TITLE </w:t>
      </w:r>
      <w:r w:rsidR="00EE5AF0">
        <w:t xml:space="preserve">              </w:t>
      </w:r>
      <w:r w:rsidRPr="00F6027A">
        <w:t xml:space="preserve">Date of Determination </w:t>
      </w:r>
    </w:p>
    <w:p w:rsidR="00EE5AF0" w:rsidRDefault="00EE5AF0" w:rsidP="00F6027A">
      <w:pPr>
        <w:rPr>
          <w:rFonts w:ascii="Times New Roman" w:hAnsi="Times New Roman" w:cs="Times New Roman"/>
          <w:sz w:val="24"/>
          <w:szCs w:val="24"/>
        </w:rPr>
      </w:pPr>
    </w:p>
    <w:p w:rsidR="00550BC1" w:rsidRPr="00F6027A" w:rsidRDefault="00F6027A" w:rsidP="00F6027A">
      <w:pPr>
        <w:rPr>
          <w:rFonts w:ascii="Times New Roman" w:hAnsi="Times New Roman" w:cs="Times New Roman"/>
          <w:sz w:val="24"/>
          <w:szCs w:val="24"/>
        </w:rPr>
      </w:pPr>
      <w:r w:rsidRPr="00EE5AF0">
        <w:rPr>
          <w:rFonts w:ascii="Times New Roman" w:hAnsi="Times New Roman" w:cs="Times New Roman"/>
          <w:sz w:val="24"/>
          <w:szCs w:val="24"/>
          <w:u w:val="single"/>
        </w:rPr>
        <w:t>List of Supporting Documents attached to support conclusion</w:t>
      </w:r>
      <w:r w:rsidRPr="00F6027A">
        <w:rPr>
          <w:rFonts w:ascii="Times New Roman" w:hAnsi="Times New Roman" w:cs="Times New Roman"/>
          <w:sz w:val="24"/>
          <w:szCs w:val="24"/>
        </w:rPr>
        <w:t xml:space="preserve">: Appraisals, letters to property owner, other documents used to analyze property value, market reports, </w:t>
      </w:r>
      <w:proofErr w:type="gramStart"/>
      <w:r w:rsidRPr="00F6027A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F6027A">
        <w:rPr>
          <w:rFonts w:ascii="Times New Roman" w:hAnsi="Times New Roman" w:cs="Times New Roman"/>
          <w:sz w:val="24"/>
          <w:szCs w:val="24"/>
        </w:rPr>
        <w:t xml:space="preserve"> of other affordable housing projects.</w:t>
      </w:r>
      <w:bookmarkStart w:id="0" w:name="_GoBack"/>
      <w:bookmarkEnd w:id="0"/>
    </w:p>
    <w:sectPr w:rsidR="00550BC1" w:rsidRPr="00F6027A" w:rsidSect="002A3172">
      <w:headerReference w:type="default" r:id="rId8"/>
      <w:footerReference w:type="default" r:id="rId9"/>
      <w:pgSz w:w="12240" w:h="15840"/>
      <w:pgMar w:top="1440" w:right="1440" w:bottom="1440" w:left="144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47" w:rsidRDefault="00307047" w:rsidP="00F6027A">
      <w:pPr>
        <w:spacing w:after="0" w:line="240" w:lineRule="auto"/>
      </w:pPr>
      <w:r>
        <w:separator/>
      </w:r>
    </w:p>
  </w:endnote>
  <w:endnote w:type="continuationSeparator" w:id="0">
    <w:p w:rsidR="00307047" w:rsidRDefault="00307047" w:rsidP="00F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72" w:rsidRDefault="002A3172">
    <w:pPr>
      <w:pStyle w:val="Footer"/>
    </w:pPr>
    <w:r>
      <w:t>09/01/2016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47" w:rsidRDefault="00307047" w:rsidP="00F6027A">
      <w:pPr>
        <w:spacing w:after="0" w:line="240" w:lineRule="auto"/>
      </w:pPr>
      <w:r>
        <w:separator/>
      </w:r>
    </w:p>
  </w:footnote>
  <w:footnote w:type="continuationSeparator" w:id="0">
    <w:p w:rsidR="00307047" w:rsidRDefault="00307047" w:rsidP="00F6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7A" w:rsidRPr="00EC3FA1" w:rsidRDefault="00F6027A" w:rsidP="00F6027A">
    <w:pPr>
      <w:keepNext/>
      <w:ind w:left="4320"/>
      <w:jc w:val="right"/>
      <w:outlineLvl w:val="1"/>
      <w:rPr>
        <w:rFonts w:ascii="Arial" w:hAnsi="Arial" w:cs="Arial"/>
        <w:b/>
        <w:bCs/>
        <w:sz w:val="40"/>
        <w:szCs w:val="40"/>
        <w:bdr w:val="single" w:sz="4" w:space="0" w:color="auto"/>
      </w:rPr>
    </w:pPr>
    <w:r>
      <w:tab/>
    </w:r>
    <w:r>
      <w:tab/>
    </w:r>
    <w:r w:rsidRPr="0079694B">
      <w:rPr>
        <w:rFonts w:ascii="Arial" w:hAnsi="Arial" w:cs="Arial"/>
        <w:b/>
        <w:bCs/>
        <w:sz w:val="40"/>
        <w:szCs w:val="40"/>
        <w:bdr w:val="single" w:sz="4" w:space="0" w:color="auto"/>
      </w:rPr>
      <w:t>A6</w:t>
    </w:r>
    <w:r>
      <w:rPr>
        <w:rFonts w:ascii="Arial" w:hAnsi="Arial" w:cs="Arial"/>
        <w:b/>
        <w:bCs/>
        <w:sz w:val="40"/>
        <w:szCs w:val="40"/>
        <w:bdr w:val="single" w:sz="4" w:space="0" w:color="auto"/>
      </w:rPr>
      <w:t>10</w:t>
    </w:r>
  </w:p>
  <w:p w:rsidR="00F6027A" w:rsidRDefault="00F60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EFC"/>
    <w:multiLevelType w:val="hybridMultilevel"/>
    <w:tmpl w:val="FEC6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7A"/>
    <w:rsid w:val="001306EC"/>
    <w:rsid w:val="00257331"/>
    <w:rsid w:val="002A3172"/>
    <w:rsid w:val="00307047"/>
    <w:rsid w:val="00416F07"/>
    <w:rsid w:val="004310F4"/>
    <w:rsid w:val="00545F1A"/>
    <w:rsid w:val="00550BC1"/>
    <w:rsid w:val="005B7D77"/>
    <w:rsid w:val="0063339F"/>
    <w:rsid w:val="00683FBD"/>
    <w:rsid w:val="008B7878"/>
    <w:rsid w:val="00A97B29"/>
    <w:rsid w:val="00D96C48"/>
    <w:rsid w:val="00E872D7"/>
    <w:rsid w:val="00E93B91"/>
    <w:rsid w:val="00EE5AF0"/>
    <w:rsid w:val="00F6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7A"/>
  </w:style>
  <w:style w:type="paragraph" w:styleId="Footer">
    <w:name w:val="footer"/>
    <w:basedOn w:val="Normal"/>
    <w:link w:val="FooterChar"/>
    <w:uiPriority w:val="99"/>
    <w:unhideWhenUsed/>
    <w:rsid w:val="00F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7A"/>
  </w:style>
  <w:style w:type="paragraph" w:styleId="Footer">
    <w:name w:val="footer"/>
    <w:basedOn w:val="Normal"/>
    <w:link w:val="FooterChar"/>
    <w:uiPriority w:val="99"/>
    <w:unhideWhenUsed/>
    <w:rsid w:val="00F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251</Words>
  <Characters>1436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