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rsidR="007A4A89" w:rsidRDefault="007A4A89" w:rsidP="007A4A89">
      <w:pPr>
        <w:rPr>
          <w:rFonts w:ascii="Arial" w:hAnsi="Arial" w:cs="Arial"/>
        </w:rPr>
      </w:pPr>
    </w:p>
    <w:p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rsidR="00E110B4" w:rsidRDefault="00E110B4" w:rsidP="005E743C">
      <w:pPr>
        <w:jc w:val="center"/>
        <w:rPr>
          <w:rFonts w:ascii="Arial" w:hAnsi="Arial" w:cs="Arial"/>
          <w:b/>
          <w:sz w:val="32"/>
          <w:szCs w:val="32"/>
        </w:rPr>
      </w:pPr>
      <w:r>
        <w:rPr>
          <w:rFonts w:ascii="Arial" w:hAnsi="Arial" w:cs="Arial"/>
          <w:b/>
          <w:sz w:val="32"/>
          <w:szCs w:val="32"/>
        </w:rPr>
        <w:t>Table of Contents</w:t>
      </w:r>
    </w:p>
    <w:p w:rsidR="00E110B4" w:rsidRDefault="00E110B4" w:rsidP="00FF0989">
      <w:pPr>
        <w:rPr>
          <w:rFonts w:ascii="Arial" w:hAnsi="Arial" w:cs="Arial"/>
          <w:b/>
          <w:sz w:val="32"/>
          <w:szCs w:val="32"/>
        </w:rPr>
      </w:pPr>
    </w:p>
    <w:p w:rsidR="00E110B4" w:rsidRPr="00F50D2B" w:rsidRDefault="00E110B4" w:rsidP="00D255DF">
      <w:pPr>
        <w:rPr>
          <w:rFonts w:ascii="Arial" w:hAnsi="Arial" w:cs="Arial"/>
          <w:b/>
          <w:u w:val="single"/>
        </w:rPr>
      </w:pPr>
      <w:r w:rsidRPr="00F50D2B">
        <w:rPr>
          <w:rFonts w:ascii="Arial" w:hAnsi="Arial" w:cs="Arial"/>
          <w:b/>
          <w:u w:val="single"/>
        </w:rPr>
        <w:t>For all contracts</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Records</w:t>
      </w:r>
      <w:r w:rsidR="000C435A" w:rsidRPr="00377688">
        <w:rPr>
          <w:rFonts w:ascii="Arial" w:hAnsi="Arial" w:cs="Arial"/>
          <w:b/>
        </w:rPr>
        <w:t xml:space="preserve"> Retention</w:t>
      </w:r>
      <w:r w:rsidRPr="00377688">
        <w:rPr>
          <w:rFonts w:ascii="Arial" w:hAnsi="Arial" w:cs="Arial"/>
          <w:b/>
        </w:rPr>
        <w:t xml:space="preserve"> </w:t>
      </w:r>
      <w:r w:rsidRPr="00F50D2B">
        <w:rPr>
          <w:rFonts w:ascii="Arial" w:hAnsi="Arial" w:cs="Arial"/>
          <w:b/>
        </w:rPr>
        <w:t>–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AC2F4D">
        <w:rPr>
          <w:rFonts w:ascii="Arial" w:hAnsi="Arial" w:cs="Arial"/>
          <w:b/>
        </w:rPr>
        <w:t>2</w:t>
      </w:r>
    </w:p>
    <w:p w:rsidR="00F43DC4" w:rsidRDefault="00D62163" w:rsidP="00F43DC4">
      <w:pPr>
        <w:pStyle w:val="ListParagraph"/>
        <w:numPr>
          <w:ilvl w:val="0"/>
          <w:numId w:val="4"/>
        </w:numPr>
        <w:ind w:right="2520"/>
        <w:jc w:val="both"/>
        <w:rPr>
          <w:rFonts w:ascii="Arial" w:hAnsi="Arial" w:cs="Arial"/>
          <w:b/>
        </w:rPr>
      </w:pPr>
      <w:r w:rsidRPr="00F43DC4">
        <w:rPr>
          <w:rFonts w:ascii="Arial" w:hAnsi="Arial" w:cs="Arial"/>
          <w:b/>
        </w:rPr>
        <w:t>(I</w:t>
      </w:r>
      <w:r w:rsidR="00EE1744" w:rsidRPr="00F43DC4">
        <w:rPr>
          <w:rFonts w:ascii="Arial" w:hAnsi="Arial" w:cs="Arial"/>
          <w:b/>
        </w:rPr>
        <w:t xml:space="preserve">f applicable) </w:t>
      </w:r>
      <w:r w:rsidR="00AC2F4D" w:rsidRPr="00F43DC4">
        <w:rPr>
          <w:rFonts w:ascii="Arial" w:hAnsi="Arial" w:cs="Arial"/>
          <w:b/>
        </w:rPr>
        <w:t xml:space="preserve">Option Contract </w:t>
      </w:r>
      <w:r w:rsidR="005A0104" w:rsidRPr="00F43DC4">
        <w:rPr>
          <w:rFonts w:ascii="Arial" w:hAnsi="Arial" w:cs="Arial"/>
          <w:b/>
        </w:rPr>
        <w:t xml:space="preserve">- </w:t>
      </w:r>
      <w:r w:rsidR="00AC2F4D" w:rsidRPr="00F43DC4">
        <w:rPr>
          <w:rFonts w:ascii="Arial" w:hAnsi="Arial" w:cs="Arial"/>
          <w:b/>
        </w:rPr>
        <w:t xml:space="preserve">Procurement Before </w:t>
      </w:r>
    </w:p>
    <w:p w:rsidR="00F85317" w:rsidRPr="00F43DC4" w:rsidRDefault="00AC2F4D" w:rsidP="00F43DC4">
      <w:pPr>
        <w:pStyle w:val="ListParagraph"/>
        <w:jc w:val="both"/>
        <w:rPr>
          <w:rFonts w:ascii="Arial" w:hAnsi="Arial" w:cs="Arial"/>
          <w:b/>
        </w:rPr>
      </w:pPr>
      <w:r w:rsidRPr="00F43DC4">
        <w:rPr>
          <w:rFonts w:ascii="Arial" w:hAnsi="Arial" w:cs="Arial"/>
          <w:b/>
        </w:rPr>
        <w:t>Application</w:t>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Pr="00F43DC4">
        <w:rPr>
          <w:rFonts w:ascii="Arial" w:hAnsi="Arial" w:cs="Arial"/>
          <w:b/>
        </w:rPr>
        <w:tab/>
      </w:r>
      <w:r w:rsidRPr="00F43DC4">
        <w:rPr>
          <w:rFonts w:ascii="Arial" w:hAnsi="Arial" w:cs="Arial"/>
          <w:b/>
        </w:rPr>
        <w:tab/>
      </w:r>
      <w:r w:rsidR="00F43DC4">
        <w:rPr>
          <w:rFonts w:ascii="Arial" w:hAnsi="Arial" w:cs="Arial"/>
          <w:b/>
        </w:rPr>
        <w:tab/>
      </w:r>
      <w:r w:rsidR="00F43DC4">
        <w:rPr>
          <w:rFonts w:ascii="Arial" w:hAnsi="Arial" w:cs="Arial"/>
          <w:b/>
        </w:rPr>
        <w:tab/>
      </w:r>
      <w:r w:rsidRPr="00F43DC4">
        <w:rPr>
          <w:rFonts w:ascii="Arial" w:hAnsi="Arial" w:cs="Arial"/>
          <w:b/>
        </w:rPr>
        <w:t>Pg. 2</w:t>
      </w:r>
    </w:p>
    <w:p w:rsidR="00422C57" w:rsidRDefault="00422C57" w:rsidP="00FF0989">
      <w:pPr>
        <w:pStyle w:val="ListParagraph"/>
        <w:jc w:val="both"/>
        <w:rPr>
          <w:rFonts w:ascii="Arial" w:hAnsi="Arial" w:cs="Arial"/>
          <w:b/>
        </w:rPr>
      </w:pPr>
    </w:p>
    <w:p w:rsidR="00C31782" w:rsidRPr="00377688" w:rsidRDefault="00C31782" w:rsidP="00D255DF">
      <w:pPr>
        <w:pStyle w:val="ListParagraph"/>
        <w:spacing w:line="240" w:lineRule="auto"/>
        <w:ind w:left="0"/>
        <w:contextualSpacing w:val="0"/>
        <w:rPr>
          <w:rFonts w:ascii="Arial" w:hAnsi="Arial" w:cs="Arial"/>
          <w:b/>
          <w:u w:val="single"/>
        </w:rPr>
      </w:pPr>
      <w:r w:rsidRPr="00377688">
        <w:rPr>
          <w:rFonts w:ascii="Arial" w:hAnsi="Arial" w:cs="Arial"/>
          <w:b/>
          <w:u w:val="single"/>
        </w:rPr>
        <w:t>Additional provisions for administration &amp; engineering contracts associated with construction contracts</w:t>
      </w:r>
    </w:p>
    <w:p w:rsidR="00C31782" w:rsidRPr="00377688" w:rsidRDefault="00C31782" w:rsidP="00C31782">
      <w:pPr>
        <w:pStyle w:val="ListParagraph"/>
        <w:numPr>
          <w:ilvl w:val="0"/>
          <w:numId w:val="4"/>
        </w:numPr>
        <w:rPr>
          <w:rFonts w:ascii="Arial" w:hAnsi="Arial" w:cs="Arial"/>
          <w:b/>
        </w:rPr>
      </w:pPr>
      <w:r w:rsidRPr="00377688">
        <w:rPr>
          <w:rFonts w:ascii="Arial" w:hAnsi="Arial" w:cs="Arial"/>
          <w:b/>
        </w:rPr>
        <w:t xml:space="preserve">Equal Opportunity Clause Contracts &gt; $10K </w:t>
      </w:r>
      <w:r w:rsidRPr="00377688">
        <w:rPr>
          <w:rFonts w:ascii="Arial" w:hAnsi="Arial" w:cs="Arial"/>
          <w:b/>
        </w:rPr>
        <w:tab/>
      </w:r>
      <w:r w:rsidRPr="00377688">
        <w:rPr>
          <w:rFonts w:ascii="Arial" w:hAnsi="Arial" w:cs="Arial"/>
          <w:b/>
        </w:rPr>
        <w:tab/>
      </w:r>
      <w:r w:rsidRPr="00377688">
        <w:rPr>
          <w:rFonts w:ascii="Arial" w:hAnsi="Arial" w:cs="Arial"/>
          <w:b/>
        </w:rPr>
        <w:tab/>
        <w:t>Pg. 3</w:t>
      </w:r>
    </w:p>
    <w:p w:rsidR="00C31782" w:rsidRPr="00377688" w:rsidRDefault="00C31782" w:rsidP="00C31782">
      <w:pPr>
        <w:pStyle w:val="ListParagraph"/>
        <w:numPr>
          <w:ilvl w:val="0"/>
          <w:numId w:val="4"/>
        </w:numPr>
        <w:rPr>
          <w:rFonts w:ascii="Arial" w:hAnsi="Arial" w:cs="Arial"/>
          <w:b/>
        </w:rPr>
      </w:pPr>
      <w:r w:rsidRPr="00377688">
        <w:rPr>
          <w:rFonts w:ascii="Arial" w:hAnsi="Arial" w:cs="Arial"/>
          <w:b/>
        </w:rPr>
        <w:t>Section 3 Clause (&gt;$100K)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Pg. 8</w:t>
      </w:r>
    </w:p>
    <w:p w:rsidR="00C31782" w:rsidRDefault="00C31782" w:rsidP="00FF0989">
      <w:pPr>
        <w:pStyle w:val="ListParagraph"/>
        <w:jc w:val="both"/>
        <w:rPr>
          <w:rFonts w:ascii="Arial" w:hAnsi="Arial" w:cs="Arial"/>
          <w:b/>
        </w:rPr>
      </w:pPr>
    </w:p>
    <w:p w:rsidR="00E110B4" w:rsidRPr="00377688" w:rsidRDefault="00C31782" w:rsidP="00D255DF">
      <w:pPr>
        <w:rPr>
          <w:rFonts w:ascii="Arial" w:hAnsi="Arial" w:cs="Arial"/>
          <w:b/>
          <w:u w:val="single"/>
        </w:rPr>
      </w:pPr>
      <w:r w:rsidRPr="00377688">
        <w:rPr>
          <w:rFonts w:ascii="Arial" w:hAnsi="Arial" w:cs="Arial"/>
          <w:b/>
          <w:u w:val="single"/>
        </w:rPr>
        <w:t>Additional</w:t>
      </w:r>
      <w:r w:rsidR="00F50D2B" w:rsidRPr="00377688">
        <w:rPr>
          <w:rFonts w:ascii="Arial" w:hAnsi="Arial" w:cs="Arial"/>
          <w:b/>
          <w:u w:val="single"/>
        </w:rPr>
        <w:t xml:space="preserve"> provisions </w:t>
      </w:r>
      <w:r w:rsidR="00F50D2B">
        <w:rPr>
          <w:rFonts w:ascii="Arial" w:hAnsi="Arial" w:cs="Arial"/>
          <w:b/>
          <w:u w:val="single"/>
        </w:rPr>
        <w:t>for construction</w:t>
      </w:r>
      <w:r w:rsidR="00E110B4" w:rsidRPr="00F50D2B">
        <w:rPr>
          <w:rFonts w:ascii="Arial" w:hAnsi="Arial" w:cs="Arial"/>
          <w:b/>
          <w:u w:val="single"/>
        </w:rPr>
        <w:t xml:space="preserve"> contracts</w:t>
      </w:r>
    </w:p>
    <w:p w:rsidR="00934FC6" w:rsidRPr="00377688" w:rsidRDefault="00F43DC4" w:rsidP="00E110B4">
      <w:pPr>
        <w:pStyle w:val="ListParagraph"/>
        <w:numPr>
          <w:ilvl w:val="0"/>
          <w:numId w:val="4"/>
        </w:numPr>
        <w:jc w:val="both"/>
        <w:rPr>
          <w:rFonts w:ascii="Arial" w:hAnsi="Arial" w:cs="Arial"/>
          <w:b/>
        </w:rPr>
      </w:pPr>
      <w:r w:rsidRPr="00377688">
        <w:rPr>
          <w:rFonts w:ascii="Arial" w:hAnsi="Arial" w:cs="Arial"/>
          <w:b/>
        </w:rPr>
        <w:t>HUD 4010</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494DB6" w:rsidRPr="00377688">
        <w:rPr>
          <w:rFonts w:ascii="Arial" w:hAnsi="Arial" w:cs="Arial"/>
          <w:b/>
        </w:rPr>
        <w:t>9</w:t>
      </w:r>
    </w:p>
    <w:p w:rsidR="00E110B4" w:rsidRPr="00377688" w:rsidRDefault="0079143B" w:rsidP="00E110B4">
      <w:pPr>
        <w:pStyle w:val="ListParagraph"/>
        <w:numPr>
          <w:ilvl w:val="0"/>
          <w:numId w:val="4"/>
        </w:numPr>
        <w:jc w:val="both"/>
        <w:rPr>
          <w:rFonts w:ascii="Arial" w:hAnsi="Arial" w:cs="Arial"/>
          <w:b/>
        </w:rPr>
      </w:pPr>
      <w:r w:rsidRPr="00377688">
        <w:rPr>
          <w:rFonts w:ascii="Arial" w:hAnsi="Arial" w:cs="Arial"/>
          <w:b/>
        </w:rPr>
        <w:t xml:space="preserve">Davis Bacon </w:t>
      </w:r>
      <w:r w:rsidR="00603975" w:rsidRPr="00377688">
        <w:rPr>
          <w:rFonts w:ascii="Arial" w:hAnsi="Arial" w:cs="Arial"/>
          <w:b/>
        </w:rPr>
        <w:t xml:space="preserve">and Copeland Anti-Kickback </w:t>
      </w:r>
      <w:r w:rsidR="00F43DC4" w:rsidRPr="00377688">
        <w:rPr>
          <w:rFonts w:ascii="Arial" w:hAnsi="Arial" w:cs="Arial"/>
          <w:b/>
        </w:rPr>
        <w:t>(&gt;$2K)</w:t>
      </w:r>
      <w:r w:rsidR="00F43DC4" w:rsidRPr="00377688">
        <w:rPr>
          <w:rFonts w:ascii="Arial" w:hAnsi="Arial" w:cs="Arial"/>
          <w:b/>
        </w:rPr>
        <w:tab/>
      </w:r>
      <w:r w:rsidR="00F43DC4" w:rsidRPr="00377688">
        <w:rPr>
          <w:rFonts w:ascii="Arial" w:hAnsi="Arial" w:cs="Arial"/>
          <w:b/>
        </w:rPr>
        <w:tab/>
        <w:t xml:space="preserve">Pg. </w:t>
      </w:r>
      <w:r w:rsidR="00494DB6" w:rsidRPr="00377688">
        <w:rPr>
          <w:rFonts w:ascii="Arial" w:hAnsi="Arial" w:cs="Arial"/>
          <w:b/>
        </w:rPr>
        <w:t>10</w:t>
      </w:r>
    </w:p>
    <w:p w:rsidR="0079143B" w:rsidRPr="00377688" w:rsidRDefault="0079143B" w:rsidP="00E110B4">
      <w:pPr>
        <w:pStyle w:val="ListParagraph"/>
        <w:numPr>
          <w:ilvl w:val="0"/>
          <w:numId w:val="4"/>
        </w:numPr>
        <w:jc w:val="both"/>
        <w:rPr>
          <w:rFonts w:ascii="Arial" w:hAnsi="Arial" w:cs="Arial"/>
          <w:b/>
        </w:rPr>
      </w:pPr>
      <w:r w:rsidRPr="00377688">
        <w:rPr>
          <w:rFonts w:ascii="Arial" w:hAnsi="Arial" w:cs="Arial"/>
          <w:b/>
        </w:rPr>
        <w:t>Equal Opportunity Clause (&gt;$10K)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50D2B"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10</w:t>
      </w:r>
    </w:p>
    <w:p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Byrd Anti-Lobbying (≥$100K)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14</w:t>
      </w:r>
    </w:p>
    <w:p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Contract Work Hours and Safety Standards Act</w:t>
      </w:r>
      <w:r w:rsidRPr="00377688">
        <w:rPr>
          <w:rFonts w:ascii="Arial" w:hAnsi="Arial" w:cs="Arial"/>
          <w:b/>
        </w:rPr>
        <w:tab/>
      </w:r>
      <w:r w:rsidRPr="00377688">
        <w:rPr>
          <w:rFonts w:ascii="Arial" w:hAnsi="Arial" w:cs="Arial"/>
        </w:rPr>
        <w:tab/>
      </w:r>
      <w:r w:rsidRPr="00377688">
        <w:rPr>
          <w:rFonts w:ascii="Arial" w:hAnsi="Arial" w:cs="Arial"/>
        </w:rPr>
        <w:tab/>
      </w:r>
      <w:r w:rsidR="00934FC6" w:rsidRPr="00377688">
        <w:rPr>
          <w:rFonts w:ascii="Arial" w:hAnsi="Arial" w:cs="Arial"/>
          <w:b/>
        </w:rPr>
        <w:t xml:space="preserve">Pg. </w:t>
      </w:r>
      <w:r w:rsidR="00494DB6" w:rsidRPr="00377688">
        <w:rPr>
          <w:rFonts w:ascii="Arial" w:hAnsi="Arial" w:cs="Arial"/>
          <w:b/>
        </w:rPr>
        <w:t>14</w:t>
      </w:r>
    </w:p>
    <w:p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Section 3 Clause</w:t>
      </w:r>
      <w:r w:rsidR="002A5E46" w:rsidRPr="00377688">
        <w:rPr>
          <w:rFonts w:ascii="Arial" w:hAnsi="Arial" w:cs="Arial"/>
          <w:b/>
        </w:rPr>
        <w:t xml:space="preserve"> (&gt;$100K</w:t>
      </w:r>
      <w:r w:rsidRPr="00377688">
        <w:rPr>
          <w:rFonts w:ascii="Arial" w:hAnsi="Arial" w:cs="Arial"/>
          <w:b/>
        </w:rPr>
        <w:t>)</w:t>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15</w:t>
      </w:r>
    </w:p>
    <w:p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Clean Air and Water Act (&gt;$150K)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16</w:t>
      </w:r>
    </w:p>
    <w:p w:rsidR="00E110B4" w:rsidRDefault="00E110B4" w:rsidP="005E743C">
      <w:pPr>
        <w:jc w:val="center"/>
        <w:rPr>
          <w:rFonts w:ascii="Arial" w:hAnsi="Arial" w:cs="Arial"/>
          <w:sz w:val="28"/>
          <w:szCs w:val="28"/>
        </w:rPr>
      </w:pPr>
    </w:p>
    <w:p w:rsidR="00E110B4" w:rsidRDefault="00E110B4">
      <w:pPr>
        <w:rPr>
          <w:rFonts w:ascii="Arial" w:hAnsi="Arial" w:cs="Arial"/>
          <w:sz w:val="28"/>
          <w:szCs w:val="28"/>
        </w:rPr>
      </w:pPr>
      <w:r>
        <w:rPr>
          <w:rFonts w:ascii="Arial" w:hAnsi="Arial" w:cs="Arial"/>
          <w:sz w:val="28"/>
          <w:szCs w:val="28"/>
        </w:rPr>
        <w:br w:type="page"/>
      </w:r>
    </w:p>
    <w:p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8"/>
        <w:gridCol w:w="5580"/>
        <w:gridCol w:w="2358"/>
      </w:tblGrid>
      <w:tr w:rsidR="005E743C" w:rsidTr="005A0104">
        <w:tc>
          <w:tcPr>
            <w:tcW w:w="163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580"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5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rsidTr="005A0104">
        <w:tc>
          <w:tcPr>
            <w:tcW w:w="1638" w:type="dxa"/>
            <w:vAlign w:val="center"/>
          </w:tcPr>
          <w:p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58" w:type="dxa"/>
            <w:vAlign w:val="center"/>
          </w:tcPr>
          <w:p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rsidTr="005A0104">
        <w:trPr>
          <w:trHeight w:val="1152"/>
        </w:trPr>
        <w:tc>
          <w:tcPr>
            <w:tcW w:w="1638" w:type="dxa"/>
            <w:vAlign w:val="center"/>
          </w:tcPr>
          <w:p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9F436C" w:rsidRPr="00392274" w:rsidRDefault="009F436C" w:rsidP="009F436C">
            <w:pPr>
              <w:rPr>
                <w:rFonts w:ascii="Arial" w:hAnsi="Arial" w:cs="Arial"/>
                <w:bCs/>
                <w:sz w:val="20"/>
                <w:szCs w:val="20"/>
              </w:rPr>
            </w:pPr>
          </w:p>
          <w:p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w:t>
            </w:r>
            <w:proofErr w:type="spellStart"/>
            <w:r w:rsidR="00333982" w:rsidRPr="00787040">
              <w:rPr>
                <w:rFonts w:ascii="Arial" w:hAnsi="Arial" w:cs="Arial"/>
                <w:bCs/>
                <w:sz w:val="20"/>
                <w:szCs w:val="20"/>
              </w:rPr>
              <w:t>TxCDBG</w:t>
            </w:r>
            <w:proofErr w:type="spellEnd"/>
            <w:r w:rsidR="00333982" w:rsidRPr="00787040">
              <w:rPr>
                <w:rFonts w:ascii="Arial" w:hAnsi="Arial" w:cs="Arial"/>
                <w:bCs/>
                <w:sz w:val="20"/>
                <w:szCs w:val="20"/>
              </w:rPr>
              <w:t xml:space="preserve"> </w:t>
            </w:r>
            <w:r w:rsidRPr="00787040">
              <w:rPr>
                <w:rFonts w:ascii="Arial" w:hAnsi="Arial" w:cs="Arial"/>
                <w:bCs/>
                <w:sz w:val="20"/>
                <w:szCs w:val="20"/>
              </w:rPr>
              <w:t>award, in order to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w:t>
            </w:r>
            <w:proofErr w:type="spellStart"/>
            <w:r w:rsidR="0070701C" w:rsidRPr="00787040">
              <w:rPr>
                <w:rFonts w:ascii="Arial" w:hAnsi="Arial" w:cs="Arial"/>
                <w:bCs/>
                <w:sz w:val="20"/>
                <w:szCs w:val="20"/>
              </w:rPr>
              <w:t>closeo</w:t>
            </w:r>
            <w:bookmarkStart w:id="0" w:name="_GoBack"/>
            <w:bookmarkEnd w:id="0"/>
            <w:r w:rsidR="0070701C" w:rsidRPr="00787040">
              <w:rPr>
                <w:rFonts w:ascii="Arial" w:hAnsi="Arial" w:cs="Arial"/>
                <w:bCs/>
                <w:sz w:val="20"/>
                <w:szCs w:val="20"/>
              </w:rPr>
              <w:t>ut</w:t>
            </w:r>
            <w:proofErr w:type="spellEnd"/>
            <w:r w:rsidR="0070701C" w:rsidRPr="00787040">
              <w:rPr>
                <w:rFonts w:ascii="Arial" w:hAnsi="Arial" w:cs="Arial"/>
                <w:bCs/>
                <w:sz w:val="20"/>
                <w:szCs w:val="20"/>
              </w:rPr>
              <w:t xml:space="preserve">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 xml:space="preserve">County’s </w:t>
            </w:r>
            <w:proofErr w:type="spellStart"/>
            <w:r w:rsidR="00333982" w:rsidRPr="00787040">
              <w:rPr>
                <w:rFonts w:ascii="Arial" w:hAnsi="Arial" w:cs="Arial"/>
                <w:bCs/>
                <w:sz w:val="20"/>
                <w:szCs w:val="20"/>
              </w:rPr>
              <w:t>TxCDBG</w:t>
            </w:r>
            <w:proofErr w:type="spellEnd"/>
            <w:r w:rsidRPr="00787040">
              <w:rPr>
                <w:rFonts w:ascii="Arial" w:hAnsi="Arial" w:cs="Arial"/>
                <w:bCs/>
                <w:sz w:val="20"/>
                <w:szCs w:val="20"/>
              </w:rPr>
              <w:t xml:space="preserve"> contract with TDA</w:t>
            </w:r>
            <w:r w:rsidR="008C5101" w:rsidRPr="00787040">
              <w:rPr>
                <w:rFonts w:ascii="Arial" w:hAnsi="Arial" w:cs="Arial"/>
                <w:bCs/>
                <w:sz w:val="20"/>
                <w:szCs w:val="20"/>
              </w:rPr>
              <w:t>.</w:t>
            </w:r>
          </w:p>
          <w:p w:rsidR="009F436C" w:rsidRPr="004F608D" w:rsidRDefault="009F436C" w:rsidP="009F436C">
            <w:pPr>
              <w:rPr>
                <w:rFonts w:ascii="Georgia" w:hAnsi="Georgia"/>
                <w:color w:val="1F497D"/>
                <w:highlight w:val="yellow"/>
              </w:rPr>
            </w:pPr>
          </w:p>
        </w:tc>
        <w:tc>
          <w:tcPr>
            <w:tcW w:w="2358" w:type="dxa"/>
            <w:vAlign w:val="center"/>
          </w:tcPr>
          <w:p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200.336</w:t>
            </w:r>
            <w:r w:rsidR="00D05A0A" w:rsidRPr="001E3A2F">
              <w:rPr>
                <w:rFonts w:ascii="Arial" w:hAnsi="Arial" w:cs="Arial"/>
                <w:b/>
                <w:sz w:val="20"/>
                <w:szCs w:val="20"/>
              </w:rPr>
              <w:t xml:space="preserve"> </w:t>
            </w:r>
            <w:r w:rsidR="00D05A0A" w:rsidRPr="001E3A2F">
              <w:rPr>
                <w:rFonts w:ascii="Arial" w:hAnsi="Arial" w:cs="Arial"/>
                <w:sz w:val="20"/>
                <w:szCs w:val="20"/>
              </w:rPr>
              <w:t>(former 24 CFR 85.36(</w:t>
            </w:r>
            <w:proofErr w:type="spellStart"/>
            <w:r w:rsidR="00D05A0A" w:rsidRPr="001E3A2F">
              <w:rPr>
                <w:rFonts w:ascii="Arial" w:hAnsi="Arial" w:cs="Arial"/>
                <w:sz w:val="20"/>
                <w:szCs w:val="20"/>
              </w:rPr>
              <w:t>i</w:t>
            </w:r>
            <w:proofErr w:type="spellEnd"/>
            <w:r w:rsidR="00D05A0A" w:rsidRPr="001E3A2F">
              <w:rPr>
                <w:rFonts w:ascii="Arial" w:hAnsi="Arial" w:cs="Arial"/>
                <w:sz w:val="20"/>
                <w:szCs w:val="20"/>
              </w:rPr>
              <w:t>)(10))</w:t>
            </w:r>
          </w:p>
        </w:tc>
      </w:tr>
      <w:tr w:rsidR="00960D2F" w:rsidTr="005A0104">
        <w:tc>
          <w:tcPr>
            <w:tcW w:w="1638" w:type="dxa"/>
            <w:vAlign w:val="center"/>
          </w:tcPr>
          <w:p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 xml:space="preserve">Grantees or </w:t>
            </w:r>
            <w:proofErr w:type="spellStart"/>
            <w:r w:rsidRPr="001E3A2F">
              <w:rPr>
                <w:rFonts w:ascii="Arial" w:hAnsi="Arial" w:cs="Arial"/>
                <w:color w:val="000000"/>
                <w:sz w:val="20"/>
                <w:szCs w:val="20"/>
              </w:rPr>
              <w:t>subgrantees</w:t>
            </w:r>
            <w:proofErr w:type="spellEnd"/>
            <w:r w:rsidRPr="001E3A2F">
              <w:rPr>
                <w:rFonts w:ascii="Arial" w:hAnsi="Arial" w:cs="Arial"/>
                <w:color w:val="000000"/>
                <w:sz w:val="20"/>
                <w:szCs w:val="20"/>
              </w:rPr>
              <w:t xml:space="preserve"> must retain all required records for three years after grantees or </w:t>
            </w:r>
            <w:proofErr w:type="spellStart"/>
            <w:r w:rsidRPr="001E3A2F">
              <w:rPr>
                <w:rFonts w:ascii="Arial" w:hAnsi="Arial" w:cs="Arial"/>
                <w:color w:val="000000"/>
                <w:sz w:val="20"/>
                <w:szCs w:val="20"/>
              </w:rPr>
              <w:t>subgrantees</w:t>
            </w:r>
            <w:proofErr w:type="spellEnd"/>
            <w:r w:rsidRPr="001E3A2F">
              <w:rPr>
                <w:rFonts w:ascii="Arial" w:hAnsi="Arial" w:cs="Arial"/>
                <w:color w:val="000000"/>
                <w:sz w:val="20"/>
                <w:szCs w:val="20"/>
              </w:rPr>
              <w:t xml:space="preserve"> make final payments and all other pending matters are closed.</w:t>
            </w:r>
          </w:p>
        </w:tc>
        <w:tc>
          <w:tcPr>
            <w:tcW w:w="2358" w:type="dxa"/>
            <w:vAlign w:val="center"/>
          </w:tcPr>
          <w:p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w:t>
            </w:r>
            <w:r w:rsidRPr="00377688">
              <w:rPr>
                <w:rFonts w:ascii="Arial" w:hAnsi="Arial" w:cs="Arial"/>
                <w:sz w:val="20"/>
                <w:szCs w:val="20"/>
              </w:rPr>
              <w:t>333</w:t>
            </w:r>
            <w:r w:rsidR="00D05A0A" w:rsidRPr="00377688">
              <w:rPr>
                <w:rFonts w:ascii="Arial" w:hAnsi="Arial" w:cs="Arial"/>
                <w:b/>
                <w:sz w:val="20"/>
                <w:szCs w:val="20"/>
              </w:rPr>
              <w:t xml:space="preserve"> </w:t>
            </w:r>
            <w:r w:rsidR="00D05A0A" w:rsidRPr="00377688">
              <w:rPr>
                <w:rFonts w:ascii="Arial" w:hAnsi="Arial" w:cs="Arial"/>
                <w:sz w:val="20"/>
                <w:szCs w:val="20"/>
              </w:rPr>
              <w:t>(former 24 CFR (85.36(</w:t>
            </w:r>
            <w:proofErr w:type="spellStart"/>
            <w:r w:rsidR="00D05A0A" w:rsidRPr="00377688">
              <w:rPr>
                <w:rFonts w:ascii="Arial" w:hAnsi="Arial" w:cs="Arial"/>
                <w:sz w:val="20"/>
                <w:szCs w:val="20"/>
              </w:rPr>
              <w:t>i</w:t>
            </w:r>
            <w:proofErr w:type="spellEnd"/>
            <w:r w:rsidR="00D05A0A" w:rsidRPr="00377688">
              <w:rPr>
                <w:rFonts w:ascii="Arial" w:hAnsi="Arial" w:cs="Arial"/>
                <w:sz w:val="20"/>
                <w:szCs w:val="20"/>
              </w:rPr>
              <w:t>)(11))</w:t>
            </w:r>
          </w:p>
        </w:tc>
      </w:tr>
      <w:tr w:rsidR="005E743C" w:rsidTr="005A0104">
        <w:tc>
          <w:tcPr>
            <w:tcW w:w="1638" w:type="dxa"/>
            <w:vAlign w:val="center"/>
          </w:tcPr>
          <w:p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580" w:type="dxa"/>
            <w:vAlign w:val="center"/>
          </w:tcPr>
          <w:p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B) All contracts in excess of $10,000 must address termination for cause and for convenience by the non-Federal entity including the manner by which it will be effected and the basis for settlement.</w:t>
            </w:r>
          </w:p>
          <w:p w:rsidR="00142C6D" w:rsidRPr="00787040" w:rsidRDefault="00142C6D" w:rsidP="002C3BF3">
            <w:pPr>
              <w:autoSpaceDE w:val="0"/>
              <w:autoSpaceDN w:val="0"/>
              <w:adjustRightInd w:val="0"/>
              <w:rPr>
                <w:rFonts w:ascii="Arial" w:hAnsi="Arial" w:cs="Arial"/>
                <w:i/>
                <w:sz w:val="20"/>
                <w:szCs w:val="20"/>
              </w:rPr>
            </w:pPr>
          </w:p>
          <w:p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rsidR="00142C6D" w:rsidRPr="00AD3E72" w:rsidRDefault="00142C6D" w:rsidP="002C3BF3">
            <w:pPr>
              <w:autoSpaceDE w:val="0"/>
              <w:autoSpaceDN w:val="0"/>
              <w:adjustRightInd w:val="0"/>
              <w:rPr>
                <w:rFonts w:ascii="Arial" w:hAnsi="Arial" w:cs="Arial"/>
                <w:sz w:val="20"/>
                <w:szCs w:val="20"/>
              </w:rPr>
            </w:pPr>
          </w:p>
          <w:p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rsidR="00142C6D" w:rsidRPr="00AD3E72" w:rsidRDefault="00142C6D" w:rsidP="00142C6D">
            <w:pPr>
              <w:tabs>
                <w:tab w:val="left" w:pos="-720"/>
                <w:tab w:val="left" w:pos="360"/>
              </w:tabs>
              <w:spacing w:after="60"/>
              <w:ind w:left="720" w:hanging="720"/>
              <w:jc w:val="both"/>
              <w:rPr>
                <w:sz w:val="20"/>
                <w:szCs w:val="20"/>
              </w:rPr>
            </w:pPr>
          </w:p>
          <w:p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w:t>
            </w:r>
            <w:r w:rsidRPr="00AD3E72">
              <w:rPr>
                <w:rFonts w:ascii="Arial" w:hAnsi="Arial" w:cs="Arial"/>
                <w:sz w:val="20"/>
                <w:szCs w:val="20"/>
              </w:rPr>
              <w:lastRenderedPageBreak/>
              <w:t xml:space="preserve">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142C6D" w:rsidRPr="00AD3E72" w:rsidRDefault="00142C6D" w:rsidP="004F608D">
            <w:pPr>
              <w:tabs>
                <w:tab w:val="left" w:pos="-720"/>
                <w:tab w:val="left" w:pos="360"/>
              </w:tabs>
              <w:spacing w:after="60"/>
              <w:jc w:val="both"/>
              <w:rPr>
                <w:rFonts w:ascii="Arial" w:hAnsi="Arial" w:cs="Arial"/>
                <w:sz w:val="20"/>
                <w:szCs w:val="20"/>
              </w:rPr>
            </w:pPr>
          </w:p>
          <w:p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142C6D" w:rsidRPr="00AD3E72" w:rsidRDefault="00142C6D" w:rsidP="00280749">
            <w:pPr>
              <w:tabs>
                <w:tab w:val="left" w:pos="-720"/>
                <w:tab w:val="left" w:pos="360"/>
              </w:tabs>
              <w:spacing w:after="60"/>
              <w:jc w:val="both"/>
              <w:rPr>
                <w:sz w:val="20"/>
                <w:szCs w:val="20"/>
              </w:rPr>
            </w:pPr>
          </w:p>
          <w:p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rsidR="00142C6D" w:rsidRPr="00AD3E72" w:rsidRDefault="00142C6D" w:rsidP="00FF0989">
            <w:pPr>
              <w:ind w:right="-198"/>
              <w:jc w:val="both"/>
              <w:rPr>
                <w:rFonts w:ascii="Arial" w:hAnsi="Arial" w:cs="Arial"/>
                <w:sz w:val="20"/>
                <w:szCs w:val="20"/>
                <w:lang w:val="en"/>
              </w:rPr>
            </w:pPr>
          </w:p>
          <w:p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w:t>
            </w:r>
            <w:proofErr w:type="gramStart"/>
            <w:r w:rsidRPr="00AD3E72">
              <w:rPr>
                <w:rFonts w:ascii="Arial" w:hAnsi="Arial" w:cs="Arial"/>
                <w:sz w:val="20"/>
                <w:szCs w:val="20"/>
                <w:lang w:val="en"/>
              </w:rPr>
              <w:t xml:space="preserve">reason </w:t>
            </w:r>
            <w:r w:rsidRPr="00AD3E72" w:rsidDel="00C34773">
              <w:rPr>
                <w:rFonts w:ascii="Arial" w:hAnsi="Arial" w:cs="Arial"/>
                <w:sz w:val="20"/>
                <w:szCs w:val="20"/>
                <w:lang w:val="en"/>
              </w:rPr>
              <w:t>terminate</w:t>
            </w:r>
            <w:proofErr w:type="gramEnd"/>
            <w:r w:rsidRPr="00AD3E72" w:rsidDel="00C34773">
              <w:rPr>
                <w:rFonts w:ascii="Arial" w:hAnsi="Arial" w:cs="Arial"/>
                <w:sz w:val="20"/>
                <w:szCs w:val="20"/>
                <w:lang w:val="en"/>
              </w:rPr>
              <w:t xml:space="preserv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Upon receipt of such notice, Contractor shall, unless the notice directs otherwise, immediately discontinue the work and placing of orders for materials, facilities and supplies in connection with the performance of this Agreement.</w:t>
            </w:r>
          </w:p>
          <w:p w:rsidR="00142C6D" w:rsidRPr="00AD3E72" w:rsidRDefault="00142C6D" w:rsidP="00FF0989">
            <w:pPr>
              <w:pStyle w:val="ListParagraph"/>
              <w:ind w:left="0"/>
              <w:jc w:val="both"/>
              <w:rPr>
                <w:rFonts w:ascii="Arial" w:eastAsia="Calibri" w:hAnsi="Arial" w:cs="Arial"/>
                <w:sz w:val="20"/>
                <w:szCs w:val="20"/>
                <w:lang w:val="en"/>
              </w:rPr>
            </w:pPr>
          </w:p>
          <w:p w:rsidR="00142C6D" w:rsidRPr="008255BA" w:rsidRDefault="00142C6D" w:rsidP="008255BA">
            <w:pPr>
              <w:pStyle w:val="ListParagraph"/>
              <w:ind w:left="0"/>
              <w:jc w:val="both"/>
              <w:rPr>
                <w:rFonts w:ascii="Arial" w:hAnsi="Arial" w:cs="Arial"/>
                <w:sz w:val="20"/>
                <w:szCs w:val="20"/>
              </w:rPr>
            </w:pPr>
            <w:r w:rsidRPr="00AD3E72" w:rsidDel="00C34773">
              <w:rPr>
                <w:rFonts w:ascii="Arial" w:hAnsi="Arial" w:cs="Arial"/>
                <w:sz w:val="20"/>
                <w:szCs w:val="20"/>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AD3E72">
              <w:rPr>
                <w:rFonts w:ascii="Arial" w:hAnsi="Arial" w:cs="Arial"/>
                <w:sz w:val="20"/>
                <w:szCs w:val="20"/>
                <w:lang w:val="en"/>
              </w:rPr>
              <w:t>City/County</w:t>
            </w:r>
            <w:r w:rsidRPr="00AD3E72" w:rsidDel="00C34773">
              <w:rPr>
                <w:rFonts w:ascii="Arial" w:hAnsi="Arial" w:cs="Arial"/>
                <w:sz w:val="20"/>
                <w:szCs w:val="20"/>
                <w:lang w:val="en"/>
              </w:rPr>
              <w:t>; (3) plus ten percent (10%) of the cost of the wor</w:t>
            </w:r>
            <w:r w:rsidRPr="00AD3E72">
              <w:rPr>
                <w:rFonts w:ascii="Arial" w:hAnsi="Arial" w:cs="Arial"/>
                <w:sz w:val="20"/>
                <w:szCs w:val="20"/>
                <w:lang w:val="en"/>
              </w:rPr>
              <w:t>k referred to in subparagraph (1)</w:t>
            </w:r>
            <w:r w:rsidRPr="00AD3E72" w:rsidDel="00C34773">
              <w:rPr>
                <w:rFonts w:ascii="Arial" w:hAnsi="Arial" w:cs="Arial"/>
                <w:sz w:val="20"/>
                <w:szCs w:val="20"/>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AD3E72">
              <w:rPr>
                <w:rFonts w:ascii="Arial" w:hAnsi="Arial" w:cs="Arial"/>
                <w:sz w:val="20"/>
                <w:szCs w:val="20"/>
                <w:lang w:val="en"/>
              </w:rPr>
              <w:t>City/County</w:t>
            </w:r>
            <w:r w:rsidRPr="00AD3E72" w:rsidDel="00C34773">
              <w:rPr>
                <w:rFonts w:ascii="Arial" w:hAnsi="Arial" w:cs="Arial"/>
                <w:sz w:val="20"/>
                <w:szCs w:val="20"/>
                <w:lang w:val="en"/>
              </w:rPr>
              <w:t xml:space="preserve"> for any additional compensation or damages in the event </w:t>
            </w:r>
            <w:r w:rsidR="008255BA" w:rsidRPr="00AD3E72">
              <w:rPr>
                <w:rFonts w:ascii="Arial" w:hAnsi="Arial" w:cs="Arial"/>
                <w:sz w:val="20"/>
                <w:szCs w:val="20"/>
                <w:lang w:val="en"/>
              </w:rPr>
              <w:t>of such termination and payment.</w:t>
            </w:r>
          </w:p>
        </w:tc>
        <w:tc>
          <w:tcPr>
            <w:tcW w:w="2358" w:type="dxa"/>
            <w:vAlign w:val="center"/>
          </w:tcPr>
          <w:p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rsidTr="005A0104">
        <w:tc>
          <w:tcPr>
            <w:tcW w:w="1638" w:type="dxa"/>
            <w:vAlign w:val="center"/>
          </w:tcPr>
          <w:p w:rsidR="00DE570D" w:rsidRPr="008C5101" w:rsidRDefault="00DE570D" w:rsidP="005E743C">
            <w:pPr>
              <w:jc w:val="center"/>
              <w:rPr>
                <w:rFonts w:ascii="Arial" w:hAnsi="Arial" w:cs="Arial"/>
                <w:sz w:val="20"/>
                <w:szCs w:val="20"/>
              </w:rPr>
            </w:pPr>
            <w:r w:rsidRPr="008C5101">
              <w:rPr>
                <w:rFonts w:ascii="Arial" w:hAnsi="Arial" w:cs="Arial"/>
                <w:sz w:val="20"/>
                <w:szCs w:val="20"/>
              </w:rPr>
              <w:lastRenderedPageBreak/>
              <w:t>&gt;$50,000</w:t>
            </w:r>
          </w:p>
        </w:tc>
        <w:tc>
          <w:tcPr>
            <w:tcW w:w="5580" w:type="dxa"/>
            <w:vAlign w:val="center"/>
          </w:tcPr>
          <w:p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instances where contractors violate or breach contract terms, and provide for such sanctions and penalties as appropriate.</w:t>
            </w:r>
            <w:r w:rsidR="00D65F84" w:rsidRPr="00AF2B32">
              <w:rPr>
                <w:rFonts w:ascii="Arial" w:hAnsi="Arial" w:cs="Arial"/>
                <w:sz w:val="20"/>
                <w:szCs w:val="20"/>
              </w:rPr>
              <w:t xml:space="preserve"> </w:t>
            </w:r>
          </w:p>
          <w:p w:rsidR="00280749" w:rsidRDefault="00280749" w:rsidP="00DE570D">
            <w:pPr>
              <w:autoSpaceDE w:val="0"/>
              <w:autoSpaceDN w:val="0"/>
              <w:adjustRightInd w:val="0"/>
              <w:rPr>
                <w:rFonts w:ascii="Arial" w:hAnsi="Arial" w:cs="Arial"/>
                <w:sz w:val="20"/>
                <w:szCs w:val="20"/>
              </w:rPr>
            </w:pPr>
          </w:p>
          <w:p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rsidR="005A0104" w:rsidRPr="00AD3E72" w:rsidRDefault="005A0104" w:rsidP="00DE570D">
            <w:pPr>
              <w:autoSpaceDE w:val="0"/>
              <w:autoSpaceDN w:val="0"/>
              <w:adjustRightInd w:val="0"/>
              <w:rPr>
                <w:rFonts w:ascii="Arial" w:hAnsi="Arial" w:cs="Arial"/>
                <w:sz w:val="20"/>
                <w:szCs w:val="20"/>
              </w:rPr>
            </w:pPr>
          </w:p>
          <w:p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as a result of non-compliance with federal, </w:t>
            </w:r>
            <w:r w:rsidR="00280749" w:rsidRPr="00AD3E72">
              <w:rPr>
                <w:rFonts w:ascii="Arial" w:hAnsi="Arial" w:cs="Arial"/>
                <w:sz w:val="20"/>
                <w:szCs w:val="20"/>
              </w:rPr>
              <w:lastRenderedPageBreak/>
              <w:t xml:space="preserve">state or </w:t>
            </w:r>
            <w:proofErr w:type="spellStart"/>
            <w:r w:rsidR="00280749" w:rsidRPr="00AD3E72">
              <w:rPr>
                <w:rFonts w:ascii="Arial" w:hAnsi="Arial" w:cs="Arial"/>
                <w:sz w:val="20"/>
                <w:szCs w:val="20"/>
              </w:rPr>
              <w:t>TxCDBG</w:t>
            </w:r>
            <w:proofErr w:type="spellEnd"/>
            <w:r w:rsidR="00280749" w:rsidRPr="00AD3E72">
              <w:rPr>
                <w:rFonts w:ascii="Arial" w:hAnsi="Arial" w:cs="Arial"/>
                <w:sz w:val="20"/>
                <w:szCs w:val="20"/>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rsidR="00280749" w:rsidRPr="00AF2B32" w:rsidRDefault="00280749" w:rsidP="00DE570D">
            <w:pPr>
              <w:autoSpaceDE w:val="0"/>
              <w:autoSpaceDN w:val="0"/>
              <w:adjustRightInd w:val="0"/>
              <w:rPr>
                <w:rFonts w:ascii="Arial" w:hAnsi="Arial" w:cs="Arial"/>
                <w:sz w:val="20"/>
                <w:szCs w:val="20"/>
              </w:rPr>
            </w:pPr>
          </w:p>
        </w:tc>
        <w:tc>
          <w:tcPr>
            <w:tcW w:w="2358" w:type="dxa"/>
            <w:vAlign w:val="center"/>
          </w:tcPr>
          <w:p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0C43B7" w:rsidTr="005A0104">
        <w:tc>
          <w:tcPr>
            <w:tcW w:w="1638" w:type="dxa"/>
            <w:vAlign w:val="center"/>
          </w:tcPr>
          <w:p w:rsidR="000C43B7" w:rsidRPr="008C5101" w:rsidRDefault="000C43B7" w:rsidP="005E743C">
            <w:pPr>
              <w:jc w:val="center"/>
              <w:rPr>
                <w:rFonts w:ascii="Arial" w:hAnsi="Arial" w:cs="Arial"/>
                <w:sz w:val="20"/>
                <w:szCs w:val="20"/>
              </w:rPr>
            </w:pPr>
            <w:r w:rsidRPr="008C5101">
              <w:rPr>
                <w:rFonts w:ascii="Arial" w:hAnsi="Arial" w:cs="Arial"/>
                <w:sz w:val="20"/>
                <w:szCs w:val="20"/>
              </w:rPr>
              <w:lastRenderedPageBreak/>
              <w:t>Option Contract Language for Procurement before Grant Funds Awarded</w:t>
            </w:r>
          </w:p>
        </w:tc>
        <w:tc>
          <w:tcPr>
            <w:tcW w:w="5580" w:type="dxa"/>
            <w:vAlign w:val="center"/>
          </w:tcPr>
          <w:p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r w:rsidR="000C43B7" w:rsidRPr="00787040">
              <w:rPr>
                <w:rFonts w:ascii="Arial" w:hAnsi="Arial" w:cs="Arial"/>
                <w:sz w:val="20"/>
                <w:szCs w:val="20"/>
              </w:rPr>
              <w:t xml:space="preserve">In the event that grant funds are not awarded to the City / County by TDA through the </w:t>
            </w:r>
            <w:proofErr w:type="spellStart"/>
            <w:r w:rsidR="000C43B7" w:rsidRPr="00787040">
              <w:rPr>
                <w:rFonts w:ascii="Arial" w:hAnsi="Arial" w:cs="Arial"/>
                <w:sz w:val="20"/>
                <w:szCs w:val="20"/>
              </w:rPr>
              <w:t>TxCDBG</w:t>
            </w:r>
            <w:proofErr w:type="spellEnd"/>
            <w:r w:rsidR="000C43B7" w:rsidRPr="00787040">
              <w:rPr>
                <w:rFonts w:ascii="Arial" w:hAnsi="Arial" w:cs="Arial"/>
                <w:sz w:val="20"/>
                <w:szCs w:val="20"/>
              </w:rPr>
              <w:t xml:space="preserve"> program, this agreement shall be terminated by the City / County</w:t>
            </w:r>
            <w:r w:rsidRPr="00787040">
              <w:rPr>
                <w:rFonts w:ascii="Arial" w:hAnsi="Arial" w:cs="Arial"/>
                <w:sz w:val="20"/>
                <w:szCs w:val="20"/>
              </w:rPr>
              <w:t>.</w:t>
            </w:r>
          </w:p>
        </w:tc>
        <w:tc>
          <w:tcPr>
            <w:tcW w:w="2358" w:type="dxa"/>
            <w:vAlign w:val="center"/>
          </w:tcPr>
          <w:p w:rsidR="000C43B7" w:rsidRPr="008C5101" w:rsidRDefault="000C43B7" w:rsidP="00DE570D">
            <w:pPr>
              <w:jc w:val="center"/>
              <w:rPr>
                <w:rFonts w:ascii="Arial" w:hAnsi="Arial" w:cs="Arial"/>
                <w:sz w:val="20"/>
                <w:szCs w:val="20"/>
              </w:rPr>
            </w:pPr>
            <w:r w:rsidRPr="008C5101">
              <w:rPr>
                <w:rFonts w:ascii="Arial" w:hAnsi="Arial" w:cs="Arial"/>
                <w:sz w:val="20"/>
                <w:szCs w:val="20"/>
              </w:rPr>
              <w:t xml:space="preserve">2 CFR 200.319(a) </w:t>
            </w:r>
          </w:p>
        </w:tc>
      </w:tr>
    </w:tbl>
    <w:p w:rsidR="008C5101" w:rsidRDefault="008C5101" w:rsidP="005E743C">
      <w:pPr>
        <w:rPr>
          <w:rFonts w:ascii="Arial" w:hAnsi="Arial" w:cs="Arial"/>
          <w:b/>
          <w:sz w:val="24"/>
          <w:szCs w:val="24"/>
          <w:u w:val="single"/>
        </w:rPr>
      </w:pPr>
    </w:p>
    <w:p w:rsidR="005E743C" w:rsidRPr="00AD3E72" w:rsidRDefault="000C435A" w:rsidP="005E743C">
      <w:pPr>
        <w:rPr>
          <w:rFonts w:ascii="Arial" w:hAnsi="Arial" w:cs="Arial"/>
          <w:b/>
          <w:sz w:val="24"/>
          <w:szCs w:val="24"/>
          <w:u w:val="single"/>
        </w:rPr>
      </w:pPr>
      <w:r>
        <w:rPr>
          <w:rFonts w:ascii="Arial" w:hAnsi="Arial" w:cs="Arial"/>
          <w:b/>
          <w:sz w:val="24"/>
          <w:szCs w:val="24"/>
          <w:u w:val="single"/>
        </w:rPr>
        <w:t>A</w:t>
      </w:r>
      <w:r w:rsidR="00422C57">
        <w:rPr>
          <w:rFonts w:ascii="Arial" w:hAnsi="Arial" w:cs="Arial"/>
          <w:b/>
          <w:sz w:val="24"/>
          <w:szCs w:val="24"/>
          <w:u w:val="single"/>
        </w:rPr>
        <w:t>ddition</w:t>
      </w:r>
      <w:r>
        <w:rPr>
          <w:rFonts w:ascii="Arial" w:hAnsi="Arial" w:cs="Arial"/>
          <w:b/>
          <w:sz w:val="24"/>
          <w:szCs w:val="24"/>
          <w:u w:val="single"/>
        </w:rPr>
        <w:t>al</w:t>
      </w:r>
      <w:r w:rsidR="002073A5" w:rsidRPr="00AD3E72">
        <w:rPr>
          <w:rFonts w:ascii="Arial" w:hAnsi="Arial" w:cs="Arial"/>
          <w:b/>
          <w:sz w:val="24"/>
          <w:szCs w:val="24"/>
          <w:u w:val="single"/>
        </w:rPr>
        <w:t xml:space="preserve"> </w:t>
      </w:r>
      <w:r w:rsidR="002E4FFA">
        <w:rPr>
          <w:rFonts w:ascii="Arial" w:hAnsi="Arial" w:cs="Arial"/>
          <w:b/>
          <w:sz w:val="24"/>
          <w:szCs w:val="24"/>
          <w:u w:val="single"/>
        </w:rPr>
        <w:t xml:space="preserve">provisions for </w:t>
      </w:r>
      <w:r w:rsidR="002073A5" w:rsidRPr="00AD3E72">
        <w:rPr>
          <w:rFonts w:ascii="Arial" w:hAnsi="Arial" w:cs="Arial"/>
          <w:b/>
          <w:sz w:val="24"/>
          <w:szCs w:val="24"/>
          <w:u w:val="single"/>
        </w:rPr>
        <w:t>administration &amp; engineering contracts associated with construction contracts</w:t>
      </w:r>
    </w:p>
    <w:tbl>
      <w:tblPr>
        <w:tblStyle w:val="TableGrid"/>
        <w:tblW w:w="0" w:type="auto"/>
        <w:tblLook w:val="04A0" w:firstRow="1" w:lastRow="0" w:firstColumn="1" w:lastColumn="0" w:noHBand="0" w:noVBand="1"/>
      </w:tblPr>
      <w:tblGrid>
        <w:gridCol w:w="1638"/>
        <w:gridCol w:w="5580"/>
        <w:gridCol w:w="2358"/>
      </w:tblGrid>
      <w:tr w:rsidR="00AD3E72" w:rsidRPr="00AD3E72" w:rsidTr="002073A5">
        <w:tc>
          <w:tcPr>
            <w:tcW w:w="1638" w:type="dxa"/>
            <w:shd w:val="clear" w:color="auto" w:fill="auto"/>
            <w:vAlign w:val="center"/>
          </w:tcPr>
          <w:p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rsidTr="00E50C69">
        <w:tc>
          <w:tcPr>
            <w:tcW w:w="1638" w:type="dxa"/>
            <w:vAlign w:val="center"/>
          </w:tcPr>
          <w:p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rsidR="00FA3D5A" w:rsidRPr="00AD3E72" w:rsidRDefault="00FA3D5A" w:rsidP="00FA3D5A">
            <w:pPr>
              <w:rPr>
                <w:rFonts w:ascii="Arial" w:hAnsi="Arial" w:cs="Arial"/>
                <w:i/>
                <w:sz w:val="20"/>
                <w:szCs w:val="20"/>
              </w:rPr>
            </w:pPr>
          </w:p>
          <w:p w:rsidR="00FA3D5A" w:rsidRPr="00AD3E72" w:rsidRDefault="00FA3D5A" w:rsidP="00FA3D5A">
            <w:pPr>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rsidR="00FA3D5A" w:rsidRPr="00AD3E72" w:rsidRDefault="00FA3D5A" w:rsidP="00E50C69">
            <w:pPr>
              <w:autoSpaceDE w:val="0"/>
              <w:autoSpaceDN w:val="0"/>
              <w:adjustRightInd w:val="0"/>
              <w:rPr>
                <w:rFonts w:ascii="Arial" w:hAnsi="Arial" w:cs="Arial"/>
                <w:i/>
                <w:sz w:val="20"/>
                <w:szCs w:val="20"/>
              </w:rPr>
            </w:pPr>
          </w:p>
          <w:p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2073A5" w:rsidRPr="00AD3E72" w:rsidRDefault="002073A5" w:rsidP="00E50C69">
            <w:pPr>
              <w:autoSpaceDE w:val="0"/>
              <w:autoSpaceDN w:val="0"/>
              <w:adjustRightInd w:val="0"/>
              <w:rPr>
                <w:rFonts w:ascii="Arial" w:hAnsi="Arial" w:cs="Arial"/>
                <w:sz w:val="20"/>
                <w:szCs w:val="20"/>
              </w:rPr>
            </w:pPr>
          </w:p>
          <w:p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lastRenderedPageBreak/>
              <w:t>§60-1.4(b) Equal opportunity clause.</w:t>
            </w:r>
          </w:p>
          <w:p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rsidR="002073A5" w:rsidRPr="00AD3E72" w:rsidRDefault="002073A5" w:rsidP="00E50C69">
            <w:pPr>
              <w:ind w:firstLine="475"/>
              <w:rPr>
                <w:rFonts w:ascii="Arial" w:eastAsia="Times New Roman" w:hAnsi="Arial" w:cs="Arial"/>
                <w:i/>
                <w:sz w:val="20"/>
                <w:szCs w:val="20"/>
              </w:rPr>
            </w:pPr>
          </w:p>
          <w:p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rsidR="002073A5" w:rsidRPr="00AD3E72" w:rsidRDefault="002073A5" w:rsidP="00E50C69">
            <w:pPr>
              <w:ind w:firstLine="475"/>
              <w:rPr>
                <w:rFonts w:ascii="Arial" w:eastAsia="Times New Roman" w:hAnsi="Arial" w:cs="Arial"/>
                <w:i/>
                <w:sz w:val="20"/>
                <w:szCs w:val="20"/>
              </w:rPr>
            </w:pPr>
          </w:p>
          <w:p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rsidR="002073A5" w:rsidRPr="00AD3E72" w:rsidRDefault="002073A5" w:rsidP="00E50C69">
            <w:pPr>
              <w:ind w:firstLine="475"/>
              <w:rPr>
                <w:rFonts w:ascii="Arial" w:eastAsia="Times New Roman" w:hAnsi="Arial" w:cs="Arial"/>
                <w:sz w:val="20"/>
                <w:szCs w:val="20"/>
              </w:rPr>
            </w:pPr>
          </w:p>
          <w:p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2073A5" w:rsidRPr="00AD3E72" w:rsidRDefault="002073A5" w:rsidP="00E50C69">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 xml:space="preserve">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w:t>
            </w:r>
            <w:r w:rsidRPr="00AD3E72">
              <w:rPr>
                <w:rFonts w:ascii="Arial" w:hAnsi="Arial" w:cs="Arial"/>
                <w:sz w:val="20"/>
                <w:szCs w:val="20"/>
              </w:rPr>
              <w:lastRenderedPageBreak/>
              <w:t>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w:t>
            </w:r>
            <w:r w:rsidRPr="00AD3E72">
              <w:rPr>
                <w:rFonts w:ascii="Arial" w:eastAsia="Times New Roman" w:hAnsi="Arial" w:cs="Arial"/>
                <w:sz w:val="20"/>
                <w:szCs w:val="20"/>
              </w:rPr>
              <w:lastRenderedPageBreak/>
              <w:t xml:space="preserve">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w:t>
            </w:r>
            <w:r w:rsidRPr="00AD3E72">
              <w:rPr>
                <w:rFonts w:ascii="Arial" w:eastAsia="Times New Roman" w:hAnsi="Arial" w:cs="Arial"/>
                <w:sz w:val="20"/>
                <w:szCs w:val="20"/>
              </w:rPr>
              <w:lastRenderedPageBreak/>
              <w:t xml:space="preserve">lading, transportation requests, contracts for deposit of Government funds, and contracts for issuing and paying U.S. savings bonds and notes, and such other contracts and subcontracts as the Deputy Assistant Secretary may designate.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rsidR="002073A5" w:rsidRPr="00AD3E72" w:rsidRDefault="002073A5" w:rsidP="008255BA">
            <w:pPr>
              <w:jc w:val="center"/>
              <w:rPr>
                <w:rFonts w:ascii="Arial" w:hAnsi="Arial" w:cs="Arial"/>
                <w:sz w:val="20"/>
                <w:szCs w:val="20"/>
              </w:rPr>
            </w:pPr>
            <w:r w:rsidRPr="00AD3E72">
              <w:rPr>
                <w:rFonts w:ascii="Arial" w:hAnsi="Arial" w:cs="Arial"/>
                <w:sz w:val="20"/>
                <w:szCs w:val="20"/>
              </w:rPr>
              <w:lastRenderedPageBreak/>
              <w:t>41 CFR §60-1.4(b)</w:t>
            </w:r>
          </w:p>
          <w:p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rsidR="008255BA" w:rsidRPr="00AD3E72" w:rsidRDefault="008255BA" w:rsidP="008255BA">
            <w:pPr>
              <w:jc w:val="center"/>
              <w:rPr>
                <w:rFonts w:ascii="Arial" w:hAnsi="Arial" w:cs="Arial"/>
                <w:sz w:val="20"/>
                <w:szCs w:val="20"/>
              </w:rPr>
            </w:pPr>
          </w:p>
        </w:tc>
      </w:tr>
      <w:tr w:rsidR="00A07574" w:rsidRPr="00AD3E72" w:rsidTr="008C7495">
        <w:tc>
          <w:tcPr>
            <w:tcW w:w="1638" w:type="dxa"/>
            <w:vAlign w:val="center"/>
          </w:tcPr>
          <w:p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&gt;$100,000  </w:t>
            </w:r>
          </w:p>
        </w:tc>
        <w:tc>
          <w:tcPr>
            <w:tcW w:w="5580" w:type="dxa"/>
            <w:vAlign w:val="center"/>
          </w:tcPr>
          <w:p w:rsidR="00A07574" w:rsidRPr="00377688" w:rsidRDefault="00A07574" w:rsidP="008C7495">
            <w:pPr>
              <w:autoSpaceDE w:val="0"/>
              <w:autoSpaceDN w:val="0"/>
              <w:adjustRightInd w:val="0"/>
              <w:spacing w:before="120"/>
              <w:rPr>
                <w:rFonts w:ascii="Arial" w:hAnsi="Arial" w:cs="Arial"/>
                <w:bCs/>
                <w:i/>
                <w:sz w:val="20"/>
                <w:szCs w:val="20"/>
              </w:rPr>
            </w:pPr>
            <w:r w:rsidRPr="00377688">
              <w:rPr>
                <w:rFonts w:ascii="Arial" w:hAnsi="Arial" w:cs="Arial"/>
                <w:bCs/>
                <w:i/>
                <w:sz w:val="20"/>
                <w:szCs w:val="20"/>
              </w:rPr>
              <w:t>§135.38 Section 3 clause</w:t>
            </w:r>
          </w:p>
          <w:p w:rsidR="00A07574" w:rsidRPr="00377688" w:rsidRDefault="00A07574" w:rsidP="008C7495">
            <w:pPr>
              <w:autoSpaceDE w:val="0"/>
              <w:autoSpaceDN w:val="0"/>
              <w:adjustRightInd w:val="0"/>
              <w:rPr>
                <w:rFonts w:ascii="Arial" w:hAnsi="Arial" w:cs="Arial"/>
                <w:i/>
                <w:sz w:val="20"/>
                <w:szCs w:val="20"/>
              </w:rPr>
            </w:pPr>
            <w:r w:rsidRPr="00377688">
              <w:rPr>
                <w:rFonts w:ascii="Arial" w:hAnsi="Arial" w:cs="Arial"/>
                <w:i/>
                <w:sz w:val="20"/>
                <w:szCs w:val="20"/>
              </w:rPr>
              <w:t>All section 3 covered contracts shall include the following clause (referred to as the section 3 clause):</w:t>
            </w:r>
          </w:p>
          <w:p w:rsidR="00A07574" w:rsidRPr="00377688" w:rsidRDefault="00A07574" w:rsidP="008C7495">
            <w:pPr>
              <w:autoSpaceDE w:val="0"/>
              <w:autoSpaceDN w:val="0"/>
              <w:adjustRightInd w:val="0"/>
              <w:rPr>
                <w:rFonts w:ascii="Arial" w:hAnsi="Arial" w:cs="Arial"/>
                <w:sz w:val="20"/>
                <w:szCs w:val="20"/>
              </w:rPr>
            </w:pP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A. The work to be performed under this contract is subject to the requirements of section 3 of the Housing and Urban Development Act of 1968, as amended, 12 U.S.C. 1701u</w:t>
            </w: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(Section 3). The purpose of section 3 is to ensure that employment and other economic opportunities generated by HUD assistance or HUD-assisted projects covered by section 3, shall, to the greatest extent feasible, be directed</w:t>
            </w:r>
          </w:p>
          <w:p w:rsidR="00A07574" w:rsidRPr="00377688" w:rsidRDefault="00A07574" w:rsidP="008C7495">
            <w:pPr>
              <w:autoSpaceDE w:val="0"/>
              <w:autoSpaceDN w:val="0"/>
              <w:adjustRightInd w:val="0"/>
              <w:rPr>
                <w:rFonts w:ascii="Arial" w:hAnsi="Arial" w:cs="Arial"/>
                <w:sz w:val="20"/>
                <w:szCs w:val="20"/>
              </w:rPr>
            </w:pPr>
            <w:proofErr w:type="gramStart"/>
            <w:r w:rsidRPr="00377688">
              <w:rPr>
                <w:rFonts w:ascii="Arial" w:hAnsi="Arial" w:cs="Arial"/>
                <w:sz w:val="20"/>
                <w:szCs w:val="20"/>
              </w:rPr>
              <w:t>to</w:t>
            </w:r>
            <w:proofErr w:type="gramEnd"/>
            <w:r w:rsidRPr="00377688">
              <w:rPr>
                <w:rFonts w:ascii="Arial" w:hAnsi="Arial" w:cs="Arial"/>
                <w:sz w:val="20"/>
                <w:szCs w:val="20"/>
              </w:rPr>
              <w:t xml:space="preserve"> low- and very low-income persons, particularly persons who are recipients of HUD assistance for housing.</w:t>
            </w:r>
          </w:p>
          <w:p w:rsidR="00A07574" w:rsidRPr="00377688" w:rsidRDefault="00A07574" w:rsidP="008C7495">
            <w:pPr>
              <w:autoSpaceDE w:val="0"/>
              <w:autoSpaceDN w:val="0"/>
              <w:adjustRightInd w:val="0"/>
              <w:rPr>
                <w:rFonts w:ascii="Arial" w:hAnsi="Arial" w:cs="Arial"/>
                <w:sz w:val="20"/>
                <w:szCs w:val="20"/>
              </w:rPr>
            </w:pP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B. The parties to this contract agree to comply with HUD’s regulations in 24 CFR </w:t>
            </w:r>
            <w:proofErr w:type="gramStart"/>
            <w:r w:rsidRPr="00377688">
              <w:rPr>
                <w:rFonts w:ascii="Arial" w:hAnsi="Arial" w:cs="Arial"/>
                <w:sz w:val="20"/>
                <w:szCs w:val="20"/>
              </w:rPr>
              <w:t>part</w:t>
            </w:r>
            <w:proofErr w:type="gramEnd"/>
            <w:r w:rsidRPr="00377688">
              <w:rPr>
                <w:rFonts w:ascii="Arial" w:hAnsi="Arial" w:cs="Arial"/>
                <w:sz w:val="20"/>
                <w:szCs w:val="20"/>
              </w:rPr>
              <w:t xml:space="preserve"> 135, which implement section 3. As evidenced by their execution of this contract, the parties to this contract certify that they are under no contractual or other impediment that would prevent them from complying</w:t>
            </w:r>
          </w:p>
          <w:p w:rsidR="00A07574" w:rsidRPr="00377688" w:rsidRDefault="00A07574" w:rsidP="008C7495">
            <w:pPr>
              <w:autoSpaceDE w:val="0"/>
              <w:autoSpaceDN w:val="0"/>
              <w:adjustRightInd w:val="0"/>
              <w:rPr>
                <w:rFonts w:ascii="Arial" w:hAnsi="Arial" w:cs="Arial"/>
                <w:sz w:val="20"/>
                <w:szCs w:val="20"/>
              </w:rPr>
            </w:pPr>
            <w:proofErr w:type="gramStart"/>
            <w:r w:rsidRPr="00377688">
              <w:rPr>
                <w:rFonts w:ascii="Arial" w:hAnsi="Arial" w:cs="Arial"/>
                <w:sz w:val="20"/>
                <w:szCs w:val="20"/>
              </w:rPr>
              <w:t>with</w:t>
            </w:r>
            <w:proofErr w:type="gramEnd"/>
            <w:r w:rsidRPr="00377688">
              <w:rPr>
                <w:rFonts w:ascii="Arial" w:hAnsi="Arial" w:cs="Arial"/>
                <w:sz w:val="20"/>
                <w:szCs w:val="20"/>
              </w:rPr>
              <w:t xml:space="preserve"> the part 135 regulations. </w:t>
            </w: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C. The contractor agrees to send to each labor organization or representative of workers with which the contractor has a collective bargaining agreement or other understanding,</w:t>
            </w: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if any, a notice advising the labor organization or workers’ representative of the contractor’s commitments under this</w:t>
            </w:r>
          </w:p>
          <w:p w:rsidR="00A07574" w:rsidRPr="00377688" w:rsidRDefault="00A07574" w:rsidP="008C7495">
            <w:pPr>
              <w:autoSpaceDE w:val="0"/>
              <w:autoSpaceDN w:val="0"/>
              <w:adjustRightInd w:val="0"/>
              <w:rPr>
                <w:rFonts w:ascii="Arial" w:hAnsi="Arial" w:cs="Arial"/>
                <w:sz w:val="20"/>
                <w:szCs w:val="20"/>
              </w:rPr>
            </w:pPr>
            <w:proofErr w:type="gramStart"/>
            <w:r w:rsidRPr="00377688">
              <w:rPr>
                <w:rFonts w:ascii="Arial" w:hAnsi="Arial" w:cs="Arial"/>
                <w:sz w:val="20"/>
                <w:szCs w:val="20"/>
              </w:rPr>
              <w:t>section</w:t>
            </w:r>
            <w:proofErr w:type="gramEnd"/>
            <w:r w:rsidRPr="00377688">
              <w:rPr>
                <w:rFonts w:ascii="Arial" w:hAnsi="Arial" w:cs="Arial"/>
                <w:sz w:val="20"/>
                <w:szCs w:val="20"/>
              </w:rPr>
              <w:t xml:space="preserve">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w:t>
            </w:r>
            <w:r w:rsidRPr="00377688">
              <w:rPr>
                <w:rFonts w:ascii="Arial" w:hAnsi="Arial" w:cs="Arial"/>
                <w:sz w:val="20"/>
                <w:szCs w:val="20"/>
              </w:rPr>
              <w:lastRenderedPageBreak/>
              <w:t>positions; and the anticipated date the work shall begin.</w:t>
            </w:r>
          </w:p>
          <w:p w:rsidR="00A07574" w:rsidRPr="00377688" w:rsidRDefault="00A07574" w:rsidP="008C7495">
            <w:pPr>
              <w:autoSpaceDE w:val="0"/>
              <w:autoSpaceDN w:val="0"/>
              <w:adjustRightInd w:val="0"/>
              <w:rPr>
                <w:rFonts w:ascii="Arial" w:hAnsi="Arial" w:cs="Arial"/>
                <w:sz w:val="20"/>
                <w:szCs w:val="20"/>
              </w:rPr>
            </w:pP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D. The contractor agrees to include this section 3 clause in every subcontract subject to compliance with regulations in 24 CFR part 135, and agrees to take appropriate action,</w:t>
            </w: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as provided in an applicable provision of the subcontract or in this section 3 clause, upon a finding that the subcontractor is in violation of the regulations in 24 CFR part</w:t>
            </w: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135. The contractor will not subcontract with any subcontractor where the contractor has notice or knowledge that the subcontractor has been found in violation of the regulations in 24 CFR </w:t>
            </w:r>
            <w:proofErr w:type="gramStart"/>
            <w:r w:rsidRPr="00377688">
              <w:rPr>
                <w:rFonts w:ascii="Arial" w:hAnsi="Arial" w:cs="Arial"/>
                <w:sz w:val="20"/>
                <w:szCs w:val="20"/>
              </w:rPr>
              <w:t>part</w:t>
            </w:r>
            <w:proofErr w:type="gramEnd"/>
            <w:r w:rsidRPr="00377688">
              <w:rPr>
                <w:rFonts w:ascii="Arial" w:hAnsi="Arial" w:cs="Arial"/>
                <w:sz w:val="20"/>
                <w:szCs w:val="20"/>
              </w:rPr>
              <w:t xml:space="preserve"> 135.</w:t>
            </w:r>
          </w:p>
          <w:p w:rsidR="00A07574" w:rsidRPr="00377688" w:rsidRDefault="00A07574" w:rsidP="008C7495">
            <w:pPr>
              <w:autoSpaceDE w:val="0"/>
              <w:autoSpaceDN w:val="0"/>
              <w:adjustRightInd w:val="0"/>
              <w:rPr>
                <w:rFonts w:ascii="Arial" w:hAnsi="Arial" w:cs="Arial"/>
                <w:sz w:val="20"/>
                <w:szCs w:val="20"/>
              </w:rPr>
            </w:pPr>
          </w:p>
          <w:p w:rsidR="00A07574" w:rsidRPr="00377688" w:rsidRDefault="00A07574" w:rsidP="008C7495">
            <w:pPr>
              <w:autoSpaceDE w:val="0"/>
              <w:autoSpaceDN w:val="0"/>
              <w:adjustRightInd w:val="0"/>
              <w:rPr>
                <w:rFonts w:ascii="Arial" w:hAnsi="Arial" w:cs="Arial"/>
                <w:sz w:val="20"/>
                <w:szCs w:val="20"/>
              </w:rPr>
            </w:pP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 The contractor will certify that any vacant employment positions, including training positions, that are filled (1) after the contractor is selected but before the contract is</w:t>
            </w: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executed, and (2) with persons other than those to whom the regulations of 24 CFR part 135 require employment opportunities to be directed, were not filled to circumvent</w:t>
            </w:r>
          </w:p>
          <w:p w:rsidR="00A07574" w:rsidRPr="00377688" w:rsidRDefault="00A07574" w:rsidP="008C7495">
            <w:pPr>
              <w:autoSpaceDE w:val="0"/>
              <w:autoSpaceDN w:val="0"/>
              <w:adjustRightInd w:val="0"/>
              <w:rPr>
                <w:rFonts w:ascii="Arial" w:hAnsi="Arial" w:cs="Arial"/>
                <w:sz w:val="20"/>
                <w:szCs w:val="20"/>
              </w:rPr>
            </w:pPr>
            <w:proofErr w:type="gramStart"/>
            <w:r w:rsidRPr="00377688">
              <w:rPr>
                <w:rFonts w:ascii="Arial" w:hAnsi="Arial" w:cs="Arial"/>
                <w:sz w:val="20"/>
                <w:szCs w:val="20"/>
              </w:rPr>
              <w:t>the</w:t>
            </w:r>
            <w:proofErr w:type="gramEnd"/>
            <w:r w:rsidRPr="00377688">
              <w:rPr>
                <w:rFonts w:ascii="Arial" w:hAnsi="Arial" w:cs="Arial"/>
                <w:sz w:val="20"/>
                <w:szCs w:val="20"/>
              </w:rPr>
              <w:t xml:space="preserve"> contractor’s obligations under 24 CFR part 135.</w:t>
            </w:r>
          </w:p>
          <w:p w:rsidR="00A07574" w:rsidRPr="00377688" w:rsidRDefault="00A07574" w:rsidP="008C7495">
            <w:pPr>
              <w:autoSpaceDE w:val="0"/>
              <w:autoSpaceDN w:val="0"/>
              <w:adjustRightInd w:val="0"/>
              <w:rPr>
                <w:rFonts w:ascii="Arial" w:hAnsi="Arial" w:cs="Arial"/>
                <w:sz w:val="20"/>
                <w:szCs w:val="20"/>
              </w:rPr>
            </w:pP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F. Noncompliance with HUD’s regulations in 24 CFR part 135 may result in sanctions, termination of this contract for default, and debarment or suspension from future HUD</w:t>
            </w:r>
          </w:p>
          <w:p w:rsidR="00A07574" w:rsidRPr="00377688" w:rsidRDefault="00A07574" w:rsidP="008C7495">
            <w:pPr>
              <w:autoSpaceDE w:val="0"/>
              <w:autoSpaceDN w:val="0"/>
              <w:adjustRightInd w:val="0"/>
              <w:rPr>
                <w:rFonts w:ascii="Arial" w:hAnsi="Arial" w:cs="Arial"/>
                <w:sz w:val="20"/>
                <w:szCs w:val="20"/>
              </w:rPr>
            </w:pPr>
            <w:proofErr w:type="gramStart"/>
            <w:r w:rsidRPr="00377688">
              <w:rPr>
                <w:rFonts w:ascii="Arial" w:hAnsi="Arial" w:cs="Arial"/>
                <w:sz w:val="20"/>
                <w:szCs w:val="20"/>
              </w:rPr>
              <w:t>assisted</w:t>
            </w:r>
            <w:proofErr w:type="gramEnd"/>
            <w:r w:rsidRPr="00377688">
              <w:rPr>
                <w:rFonts w:ascii="Arial" w:hAnsi="Arial" w:cs="Arial"/>
                <w:sz w:val="20"/>
                <w:szCs w:val="20"/>
              </w:rPr>
              <w:t xml:space="preserve"> contracts. </w:t>
            </w:r>
          </w:p>
          <w:p w:rsidR="00A07574" w:rsidRPr="00377688" w:rsidRDefault="00A07574" w:rsidP="008C7495">
            <w:pPr>
              <w:autoSpaceDE w:val="0"/>
              <w:autoSpaceDN w:val="0"/>
              <w:adjustRightInd w:val="0"/>
              <w:rPr>
                <w:rFonts w:ascii="Arial" w:hAnsi="Arial" w:cs="Arial"/>
                <w:sz w:val="20"/>
                <w:szCs w:val="20"/>
              </w:rPr>
            </w:pP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G. With respect to work performed in connection</w:t>
            </w:r>
          </w:p>
          <w:p w:rsidR="00A07574" w:rsidRPr="00377688" w:rsidRDefault="00A07574" w:rsidP="008C7495">
            <w:pPr>
              <w:autoSpaceDE w:val="0"/>
              <w:autoSpaceDN w:val="0"/>
              <w:adjustRightInd w:val="0"/>
              <w:rPr>
                <w:rFonts w:ascii="Arial" w:hAnsi="Arial" w:cs="Arial"/>
                <w:sz w:val="20"/>
                <w:szCs w:val="20"/>
              </w:rPr>
            </w:pPr>
            <w:proofErr w:type="gramStart"/>
            <w:r w:rsidRPr="00377688">
              <w:rPr>
                <w:rFonts w:ascii="Arial" w:hAnsi="Arial" w:cs="Arial"/>
                <w:sz w:val="20"/>
                <w:szCs w:val="20"/>
              </w:rPr>
              <w:t>with</w:t>
            </w:r>
            <w:proofErr w:type="gramEnd"/>
            <w:r w:rsidRPr="00377688">
              <w:rPr>
                <w:rFonts w:ascii="Arial" w:hAnsi="Arial" w:cs="Arial"/>
                <w:sz w:val="20"/>
                <w:szCs w:val="20"/>
              </w:rPr>
              <w:t xml:space="preserve">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377688">
              <w:rPr>
                <w:rFonts w:ascii="Arial" w:hAnsi="Arial" w:cs="Arial"/>
                <w:sz w:val="20"/>
                <w:szCs w:val="20"/>
              </w:rPr>
              <w:t>i</w:t>
            </w:r>
            <w:proofErr w:type="spellEnd"/>
            <w:r w:rsidRPr="00377688">
              <w:rPr>
                <w:rFonts w:ascii="Arial" w:hAnsi="Arial" w:cs="Arial"/>
                <w:sz w:val="20"/>
                <w:szCs w:val="20"/>
              </w:rPr>
              <w:t>) preference and opportunities for training and employment shall be given</w:t>
            </w:r>
          </w:p>
          <w:p w:rsidR="00A07574" w:rsidRPr="00377688" w:rsidRDefault="00A07574" w:rsidP="008C7495">
            <w:pPr>
              <w:autoSpaceDE w:val="0"/>
              <w:autoSpaceDN w:val="0"/>
              <w:adjustRightInd w:val="0"/>
              <w:rPr>
                <w:rFonts w:ascii="Arial" w:hAnsi="Arial" w:cs="Arial"/>
                <w:sz w:val="20"/>
                <w:szCs w:val="20"/>
              </w:rPr>
            </w:pPr>
            <w:proofErr w:type="gramStart"/>
            <w:r w:rsidRPr="00377688">
              <w:rPr>
                <w:rFonts w:ascii="Arial" w:hAnsi="Arial" w:cs="Arial"/>
                <w:sz w:val="20"/>
                <w:szCs w:val="20"/>
              </w:rPr>
              <w:t>to</w:t>
            </w:r>
            <w:proofErr w:type="gramEnd"/>
            <w:r w:rsidRPr="00377688">
              <w:rPr>
                <w:rFonts w:ascii="Arial" w:hAnsi="Arial" w:cs="Arial"/>
                <w:sz w:val="20"/>
                <w:szCs w:val="20"/>
              </w:rPr>
              <w:t xml:space="preserve"> Indians, and (ii) preference in the award of contracts and subcontracts shall be given to Indian organizations and Indian-owned Economic Enterprises. Parties to this contract</w:t>
            </w:r>
          </w:p>
          <w:p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that are subject to the provisions of section 3 and section 7(b) agree to comply with section 3 to the maximum extent feasible, but not in derogation of compliance with section 7(b).</w:t>
            </w:r>
          </w:p>
        </w:tc>
        <w:tc>
          <w:tcPr>
            <w:tcW w:w="2358" w:type="dxa"/>
            <w:vAlign w:val="center"/>
          </w:tcPr>
          <w:p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24 CFR </w:t>
            </w:r>
            <w:r w:rsidRPr="00377688">
              <w:rPr>
                <w:rFonts w:ascii="Arial" w:hAnsi="Arial" w:cs="Arial"/>
                <w:bCs/>
                <w:sz w:val="20"/>
                <w:szCs w:val="20"/>
              </w:rPr>
              <w:t>§135.38</w:t>
            </w:r>
          </w:p>
        </w:tc>
      </w:tr>
    </w:tbl>
    <w:p w:rsidR="002073A5" w:rsidRPr="00FF0989" w:rsidRDefault="002073A5" w:rsidP="002073A5">
      <w:pPr>
        <w:rPr>
          <w:rFonts w:ascii="Arial" w:hAnsi="Arial" w:cs="Arial"/>
          <w:b/>
          <w:sz w:val="24"/>
          <w:szCs w:val="24"/>
          <w:u w:val="single"/>
        </w:rPr>
      </w:pPr>
    </w:p>
    <w:p w:rsidR="002073A5" w:rsidRPr="00960D2F" w:rsidRDefault="002073A5" w:rsidP="005E743C">
      <w:pPr>
        <w:rPr>
          <w:rFonts w:ascii="Arial" w:hAnsi="Arial" w:cs="Arial"/>
          <w:sz w:val="24"/>
          <w:szCs w:val="24"/>
          <w:u w:val="single"/>
        </w:rPr>
      </w:pPr>
      <w:r w:rsidRPr="00FF0989">
        <w:rPr>
          <w:rFonts w:ascii="Arial" w:hAnsi="Arial" w:cs="Arial"/>
          <w:b/>
          <w:sz w:val="24"/>
          <w:szCs w:val="24"/>
          <w:u w:val="single"/>
        </w:rPr>
        <w:t>Construction Contracts</w:t>
      </w:r>
    </w:p>
    <w:tbl>
      <w:tblPr>
        <w:tblStyle w:val="TableGrid"/>
        <w:tblW w:w="0" w:type="auto"/>
        <w:tblLook w:val="04A0" w:firstRow="1" w:lastRow="0" w:firstColumn="1" w:lastColumn="0" w:noHBand="0" w:noVBand="1"/>
      </w:tblPr>
      <w:tblGrid>
        <w:gridCol w:w="1638"/>
        <w:gridCol w:w="5580"/>
        <w:gridCol w:w="2358"/>
      </w:tblGrid>
      <w:tr w:rsidR="005E743C" w:rsidTr="00A073F5">
        <w:tc>
          <w:tcPr>
            <w:tcW w:w="163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580" w:type="dxa"/>
          </w:tcPr>
          <w:p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5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rsidTr="00A073F5">
        <w:tc>
          <w:tcPr>
            <w:tcW w:w="1638" w:type="dxa"/>
            <w:vAlign w:val="center"/>
          </w:tcPr>
          <w:p w:rsidR="00A073F5"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Act; </w:t>
            </w:r>
          </w:p>
          <w:p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lastRenderedPageBreak/>
              <w:t>Standards Act</w:t>
            </w:r>
          </w:p>
        </w:tc>
        <w:tc>
          <w:tcPr>
            <w:tcW w:w="5580" w:type="dxa"/>
          </w:tcPr>
          <w:p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lastRenderedPageBreak/>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rsidR="00A073F5" w:rsidRPr="007F74C9" w:rsidRDefault="00A073F5" w:rsidP="00A073F5">
            <w:pPr>
              <w:autoSpaceDE w:val="0"/>
              <w:autoSpaceDN w:val="0"/>
              <w:adjustRightInd w:val="0"/>
              <w:rPr>
                <w:rFonts w:ascii="Arial" w:hAnsi="Arial" w:cs="Arial"/>
                <w:i/>
                <w:sz w:val="20"/>
                <w:szCs w:val="20"/>
              </w:rPr>
            </w:pP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rsidR="00073191" w:rsidRPr="00CB20C5" w:rsidRDefault="00073191" w:rsidP="00073191">
            <w:pPr>
              <w:autoSpaceDE w:val="0"/>
              <w:autoSpaceDN w:val="0"/>
              <w:adjustRightInd w:val="0"/>
              <w:rPr>
                <w:rFonts w:ascii="Arial" w:hAnsi="Arial" w:cs="Arial"/>
                <w:sz w:val="20"/>
                <w:szCs w:val="20"/>
              </w:rPr>
            </w:pPr>
          </w:p>
          <w:p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58" w:type="dxa"/>
            <w:vAlign w:val="center"/>
          </w:tcPr>
          <w:p w:rsidR="00A073F5" w:rsidRDefault="00A073F5" w:rsidP="002D3FE9">
            <w:pPr>
              <w:jc w:val="center"/>
              <w:rPr>
                <w:rFonts w:ascii="Arial" w:hAnsi="Arial" w:cs="Arial"/>
                <w:sz w:val="20"/>
                <w:szCs w:val="20"/>
              </w:rPr>
            </w:pPr>
          </w:p>
        </w:tc>
      </w:tr>
      <w:tr w:rsidR="005E743C" w:rsidTr="002D3FE9">
        <w:tc>
          <w:tcPr>
            <w:tcW w:w="1638" w:type="dxa"/>
            <w:vAlign w:val="center"/>
          </w:tcPr>
          <w:p w:rsidR="005E743C" w:rsidRDefault="0044325C" w:rsidP="002D3FE9">
            <w:pPr>
              <w:jc w:val="center"/>
              <w:rPr>
                <w:rFonts w:ascii="Arial" w:hAnsi="Arial" w:cs="Arial"/>
                <w:sz w:val="20"/>
                <w:szCs w:val="20"/>
              </w:rPr>
            </w:pPr>
            <w:r w:rsidRPr="0044325C">
              <w:rPr>
                <w:rFonts w:ascii="Arial" w:hAnsi="Arial" w:cs="Arial"/>
                <w:sz w:val="20"/>
                <w:szCs w:val="20"/>
              </w:rPr>
              <w:lastRenderedPageBreak/>
              <w:t>&gt;</w:t>
            </w:r>
            <w:r>
              <w:rPr>
                <w:rFonts w:ascii="Arial" w:hAnsi="Arial" w:cs="Arial"/>
                <w:sz w:val="20"/>
                <w:szCs w:val="20"/>
              </w:rPr>
              <w:t>$</w:t>
            </w:r>
            <w:r w:rsidR="002D3FE9">
              <w:rPr>
                <w:rFonts w:ascii="Arial" w:hAnsi="Arial" w:cs="Arial"/>
                <w:sz w:val="20"/>
                <w:szCs w:val="20"/>
              </w:rPr>
              <w:t>2,000</w:t>
            </w:r>
          </w:p>
          <w:p w:rsidR="00073191" w:rsidRDefault="00073191" w:rsidP="002D3FE9">
            <w:pPr>
              <w:jc w:val="center"/>
              <w:rPr>
                <w:rFonts w:ascii="Arial" w:hAnsi="Arial" w:cs="Arial"/>
                <w:sz w:val="20"/>
                <w:szCs w:val="20"/>
              </w:rPr>
            </w:pPr>
          </w:p>
          <w:p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580" w:type="dxa"/>
            <w:vAlign w:val="center"/>
          </w:tcPr>
          <w:p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rsidR="002D3FE9" w:rsidRDefault="002D3FE9" w:rsidP="002D3FE9">
            <w:pPr>
              <w:autoSpaceDE w:val="0"/>
              <w:autoSpaceDN w:val="0"/>
              <w:adjustRightInd w:val="0"/>
              <w:rPr>
                <w:rFonts w:ascii="Arial" w:hAnsi="Arial" w:cs="Arial"/>
                <w:sz w:val="20"/>
                <w:szCs w:val="20"/>
              </w:rPr>
            </w:pPr>
          </w:p>
          <w:p w:rsidR="00434E01" w:rsidRDefault="00434E01" w:rsidP="002D3FE9">
            <w:pPr>
              <w:autoSpaceDE w:val="0"/>
              <w:autoSpaceDN w:val="0"/>
              <w:adjustRightInd w:val="0"/>
              <w:rPr>
                <w:rFonts w:ascii="Arial" w:hAnsi="Arial" w:cs="Arial"/>
                <w:sz w:val="20"/>
                <w:szCs w:val="20"/>
              </w:rPr>
            </w:pPr>
            <w:r>
              <w:rPr>
                <w:rFonts w:ascii="Arial" w:hAnsi="Arial" w:cs="Arial"/>
                <w:sz w:val="20"/>
                <w:szCs w:val="20"/>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Pr>
                <w:rFonts w:ascii="Arial" w:hAnsi="Arial" w:cs="Arial"/>
                <w:sz w:val="20"/>
                <w:szCs w:val="20"/>
              </w:rPr>
              <w:t>subrecipient</w:t>
            </w:r>
            <w:proofErr w:type="spellEnd"/>
            <w:r>
              <w:rPr>
                <w:rFonts w:ascii="Arial" w:hAnsi="Arial" w:cs="Arial"/>
                <w:sz w:val="20"/>
                <w:szCs w:val="20"/>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934FC6" w:rsidRPr="0044325C" w:rsidRDefault="00934FC6" w:rsidP="002D3FE9">
            <w:pPr>
              <w:autoSpaceDE w:val="0"/>
              <w:autoSpaceDN w:val="0"/>
              <w:adjustRightInd w:val="0"/>
              <w:rPr>
                <w:rFonts w:ascii="Arial" w:hAnsi="Arial" w:cs="Arial"/>
                <w:sz w:val="20"/>
                <w:szCs w:val="20"/>
              </w:rPr>
            </w:pPr>
          </w:p>
        </w:tc>
        <w:tc>
          <w:tcPr>
            <w:tcW w:w="2358" w:type="dxa"/>
            <w:vAlign w:val="center"/>
          </w:tcPr>
          <w:p w:rsidR="00252F91" w:rsidRDefault="00252F91" w:rsidP="002D3FE9">
            <w:pPr>
              <w:jc w:val="center"/>
              <w:rPr>
                <w:rFonts w:ascii="Arial" w:hAnsi="Arial" w:cs="Arial"/>
                <w:sz w:val="20"/>
                <w:szCs w:val="20"/>
              </w:rPr>
            </w:pPr>
            <w:r>
              <w:rPr>
                <w:rFonts w:ascii="Arial" w:hAnsi="Arial" w:cs="Arial"/>
                <w:sz w:val="20"/>
                <w:szCs w:val="20"/>
              </w:rPr>
              <w:t>2 CFR 200</w:t>
            </w:r>
          </w:p>
          <w:p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A07574" w:rsidRPr="00AD3E72" w:rsidTr="008C7495">
        <w:tc>
          <w:tcPr>
            <w:tcW w:w="1638" w:type="dxa"/>
            <w:vAlign w:val="center"/>
          </w:tcPr>
          <w:p w:rsidR="00A07574" w:rsidRPr="00AD3E72" w:rsidRDefault="00A07574" w:rsidP="008C7495">
            <w:pPr>
              <w:jc w:val="center"/>
              <w:rPr>
                <w:rFonts w:ascii="Arial" w:hAnsi="Arial" w:cs="Arial"/>
                <w:sz w:val="20"/>
                <w:szCs w:val="20"/>
              </w:rPr>
            </w:pPr>
            <w:r w:rsidRPr="00AD3E72">
              <w:rPr>
                <w:rFonts w:ascii="Arial" w:hAnsi="Arial" w:cs="Arial"/>
                <w:sz w:val="20"/>
                <w:szCs w:val="20"/>
              </w:rPr>
              <w:t>&gt;$10,000</w:t>
            </w:r>
          </w:p>
        </w:tc>
        <w:tc>
          <w:tcPr>
            <w:tcW w:w="5580" w:type="dxa"/>
            <w:vAlign w:val="center"/>
          </w:tcPr>
          <w:p w:rsidR="00A07574" w:rsidRPr="00AD3E72" w:rsidRDefault="00A07574" w:rsidP="00A07574">
            <w:pPr>
              <w:spacing w:before="120"/>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rsidR="00A07574" w:rsidRPr="00AD3E72" w:rsidRDefault="00A07574" w:rsidP="008C7495">
            <w:pPr>
              <w:autoSpaceDE w:val="0"/>
              <w:autoSpaceDN w:val="0"/>
              <w:adjustRightInd w:val="0"/>
              <w:rPr>
                <w:rFonts w:ascii="Arial" w:hAnsi="Arial" w:cs="Arial"/>
                <w:i/>
                <w:sz w:val="20"/>
                <w:szCs w:val="20"/>
              </w:rPr>
            </w:pPr>
          </w:p>
          <w:p w:rsidR="00A07574" w:rsidRPr="00AD3E72" w:rsidRDefault="00A07574"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w:t>
            </w:r>
            <w:r w:rsidRPr="00AD3E72">
              <w:rPr>
                <w:rFonts w:ascii="Arial" w:hAnsi="Arial" w:cs="Arial"/>
                <w:i/>
                <w:sz w:val="20"/>
                <w:szCs w:val="20"/>
              </w:rPr>
              <w:lastRenderedPageBreak/>
              <w:t>regulations at 41 CFR part 60, ‘‘Office of Federal Contract Compliance Programs, Equal Employment Opportunity, Department of Labor.’’</w:t>
            </w:r>
          </w:p>
          <w:p w:rsidR="00A07574" w:rsidRPr="00AD3E72" w:rsidRDefault="00A07574" w:rsidP="008C7495">
            <w:pPr>
              <w:autoSpaceDE w:val="0"/>
              <w:autoSpaceDN w:val="0"/>
              <w:adjustRightInd w:val="0"/>
              <w:rPr>
                <w:rFonts w:ascii="Arial" w:hAnsi="Arial" w:cs="Arial"/>
                <w:sz w:val="20"/>
                <w:szCs w:val="20"/>
              </w:rPr>
            </w:pPr>
          </w:p>
          <w:p w:rsidR="00A07574" w:rsidRPr="00AD3E72" w:rsidRDefault="00A07574"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rsidR="00A07574" w:rsidRPr="00AD3E72" w:rsidRDefault="00A07574"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rsidR="00A07574" w:rsidRPr="00AD3E72" w:rsidRDefault="00A07574" w:rsidP="008C7495">
            <w:pPr>
              <w:ind w:firstLine="475"/>
              <w:rPr>
                <w:rFonts w:ascii="Arial" w:eastAsia="Times New Roman" w:hAnsi="Arial" w:cs="Arial"/>
                <w:i/>
                <w:sz w:val="20"/>
                <w:szCs w:val="20"/>
              </w:rPr>
            </w:pPr>
          </w:p>
          <w:p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rsidR="00A07574" w:rsidRPr="00AD3E72" w:rsidRDefault="00A07574" w:rsidP="008C7495">
            <w:pPr>
              <w:ind w:firstLine="475"/>
              <w:rPr>
                <w:rFonts w:ascii="Arial" w:eastAsia="Times New Roman" w:hAnsi="Arial" w:cs="Arial"/>
                <w:i/>
                <w:sz w:val="20"/>
                <w:szCs w:val="20"/>
              </w:rPr>
            </w:pPr>
          </w:p>
          <w:p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rsidR="00A07574" w:rsidRPr="00AD3E72" w:rsidRDefault="00A07574" w:rsidP="008C7495">
            <w:pPr>
              <w:ind w:firstLine="475"/>
              <w:rPr>
                <w:rFonts w:ascii="Arial" w:eastAsia="Times New Roman" w:hAnsi="Arial" w:cs="Arial"/>
                <w:sz w:val="20"/>
                <w:szCs w:val="20"/>
              </w:rPr>
            </w:pPr>
          </w:p>
          <w:p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A07574" w:rsidRPr="00AD3E72" w:rsidRDefault="00A07574"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 xml:space="preserve">The Contractor will not discourage or in any other manner discriminate against any employee or applicant for </w:t>
            </w:r>
            <w:r w:rsidRPr="00AD3E72">
              <w:rPr>
                <w:rFonts w:ascii="Arial" w:hAnsi="Arial" w:cs="Arial"/>
                <w:sz w:val="20"/>
                <w:szCs w:val="20"/>
              </w:rPr>
              <w:lastRenderedPageBreak/>
              <w:t>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w:t>
            </w:r>
            <w:r w:rsidRPr="00AD3E72">
              <w:rPr>
                <w:rFonts w:ascii="Arial" w:eastAsia="Times New Roman" w:hAnsi="Arial" w:cs="Arial"/>
                <w:sz w:val="20"/>
                <w:szCs w:val="20"/>
              </w:rPr>
              <w:lastRenderedPageBreak/>
              <w:t xml:space="preserve">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lastRenderedPageBreak/>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rsidR="00A07574" w:rsidRPr="00AD3E72" w:rsidRDefault="00A07574"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41 CFR §60-1.4(b)</w:t>
            </w:r>
          </w:p>
          <w:p w:rsidR="00A07574" w:rsidRPr="00AD3E72" w:rsidRDefault="00A07574" w:rsidP="008C7495">
            <w:pPr>
              <w:jc w:val="center"/>
              <w:rPr>
                <w:rFonts w:ascii="Arial" w:hAnsi="Arial" w:cs="Arial"/>
                <w:sz w:val="20"/>
                <w:szCs w:val="20"/>
              </w:rPr>
            </w:pPr>
            <w:r w:rsidRPr="00AD3E72">
              <w:rPr>
                <w:rFonts w:ascii="Arial" w:hAnsi="Arial" w:cs="Arial"/>
                <w:sz w:val="20"/>
                <w:szCs w:val="20"/>
              </w:rPr>
              <w:t>And</w:t>
            </w:r>
          </w:p>
          <w:p w:rsidR="00A07574" w:rsidRPr="00AD3E72" w:rsidRDefault="00A07574" w:rsidP="008C7495">
            <w:pPr>
              <w:jc w:val="center"/>
              <w:rPr>
                <w:rFonts w:ascii="Arial" w:hAnsi="Arial" w:cs="Arial"/>
                <w:sz w:val="20"/>
                <w:szCs w:val="20"/>
              </w:rPr>
            </w:pPr>
            <w:r w:rsidRPr="00AD3E72">
              <w:rPr>
                <w:rFonts w:ascii="Arial" w:hAnsi="Arial" w:cs="Arial"/>
                <w:sz w:val="20"/>
                <w:szCs w:val="20"/>
              </w:rPr>
              <w:t>2 CFR 200</w:t>
            </w:r>
          </w:p>
          <w:p w:rsidR="00A07574" w:rsidRPr="00AD3E72" w:rsidRDefault="00A07574" w:rsidP="008C7495">
            <w:pPr>
              <w:jc w:val="center"/>
              <w:rPr>
                <w:rFonts w:ascii="Arial" w:hAnsi="Arial" w:cs="Arial"/>
                <w:sz w:val="20"/>
                <w:szCs w:val="20"/>
              </w:rPr>
            </w:pPr>
            <w:r w:rsidRPr="00AD3E72">
              <w:rPr>
                <w:rFonts w:ascii="Arial" w:hAnsi="Arial" w:cs="Arial"/>
                <w:sz w:val="20"/>
                <w:szCs w:val="20"/>
              </w:rPr>
              <w:t>APPENDIX II (C)</w:t>
            </w:r>
          </w:p>
          <w:p w:rsidR="00A07574" w:rsidRPr="00AD3E72" w:rsidRDefault="00A07574" w:rsidP="008C7495">
            <w:pPr>
              <w:jc w:val="center"/>
              <w:rPr>
                <w:rFonts w:ascii="Arial" w:hAnsi="Arial" w:cs="Arial"/>
                <w:sz w:val="20"/>
                <w:szCs w:val="20"/>
              </w:rPr>
            </w:pPr>
          </w:p>
        </w:tc>
      </w:tr>
      <w:tr w:rsidR="005E743C" w:rsidTr="002D3FE9">
        <w:tc>
          <w:tcPr>
            <w:tcW w:w="1638" w:type="dxa"/>
            <w:vAlign w:val="center"/>
          </w:tcPr>
          <w:p w:rsidR="005E743C" w:rsidRPr="0044325C" w:rsidRDefault="000E52C4" w:rsidP="005E743C">
            <w:pPr>
              <w:jc w:val="center"/>
              <w:rPr>
                <w:rFonts w:ascii="Arial" w:hAnsi="Arial" w:cs="Arial"/>
                <w:sz w:val="20"/>
                <w:szCs w:val="20"/>
              </w:rPr>
            </w:pPr>
            <w:r>
              <w:rPr>
                <w:rFonts w:ascii="Arial" w:hAnsi="Arial" w:cs="Arial"/>
                <w:sz w:val="20"/>
                <w:szCs w:val="20"/>
              </w:rPr>
              <w:lastRenderedPageBreak/>
              <w:t>≥$100,000</w:t>
            </w:r>
          </w:p>
        </w:tc>
        <w:tc>
          <w:tcPr>
            <w:tcW w:w="5580" w:type="dxa"/>
            <w:vAlign w:val="center"/>
          </w:tcPr>
          <w:p w:rsidR="000E52C4" w:rsidRPr="000E52C4" w:rsidRDefault="00196139" w:rsidP="000E52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0E52C4" w:rsidRPr="000E52C4">
              <w:rPr>
                <w:rFonts w:ascii="Arial" w:hAnsi="Arial" w:cs="Arial"/>
                <w:color w:val="000000"/>
                <w:sz w:val="20"/>
                <w:szCs w:val="20"/>
              </w:rPr>
              <w:t>) Byrd Anti-Lobbying Amendment (31</w:t>
            </w:r>
            <w:r w:rsidR="000E52C4">
              <w:rPr>
                <w:rFonts w:ascii="Arial" w:hAnsi="Arial" w:cs="Arial"/>
                <w:color w:val="000000"/>
                <w:sz w:val="20"/>
                <w:szCs w:val="20"/>
              </w:rPr>
              <w:t xml:space="preserve"> </w:t>
            </w:r>
            <w:r w:rsidR="000E52C4" w:rsidRPr="000E52C4">
              <w:rPr>
                <w:rFonts w:ascii="Arial" w:hAnsi="Arial" w:cs="Arial"/>
                <w:color w:val="000000"/>
                <w:sz w:val="20"/>
                <w:szCs w:val="20"/>
              </w:rPr>
              <w:t>U.S.C. 1352)—Contractors that apply or bid</w:t>
            </w:r>
            <w:r w:rsidR="000E52C4">
              <w:rPr>
                <w:rFonts w:ascii="Arial" w:hAnsi="Arial" w:cs="Arial"/>
                <w:color w:val="000000"/>
                <w:sz w:val="20"/>
                <w:szCs w:val="20"/>
              </w:rPr>
              <w:t xml:space="preserve"> </w:t>
            </w:r>
            <w:r w:rsidR="000E52C4" w:rsidRPr="000E52C4">
              <w:rPr>
                <w:rFonts w:ascii="Arial" w:hAnsi="Arial" w:cs="Arial"/>
                <w:color w:val="000000"/>
                <w:sz w:val="20"/>
                <w:szCs w:val="20"/>
              </w:rPr>
              <w:t>for an award of $100,000 or more must file the</w:t>
            </w:r>
            <w:r w:rsidR="000E52C4">
              <w:rPr>
                <w:rFonts w:ascii="Arial" w:hAnsi="Arial" w:cs="Arial"/>
                <w:color w:val="000000"/>
                <w:sz w:val="20"/>
                <w:szCs w:val="20"/>
              </w:rPr>
              <w:t xml:space="preserve"> </w:t>
            </w:r>
            <w:r w:rsidR="000E52C4" w:rsidRPr="000E52C4">
              <w:rPr>
                <w:rFonts w:ascii="Arial" w:hAnsi="Arial" w:cs="Arial"/>
                <w:color w:val="000000"/>
                <w:sz w:val="20"/>
                <w:szCs w:val="20"/>
              </w:rPr>
              <w:t>required certification. Each tier certifies to</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rsidR="002C3BF3" w:rsidRPr="00934FC6"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proofErr w:type="spellStart"/>
            <w:r w:rsidRPr="000E52C4">
              <w:rPr>
                <w:rFonts w:ascii="Arial" w:hAnsi="Arial" w:cs="Arial"/>
                <w:color w:val="000000"/>
                <w:sz w:val="20"/>
                <w:szCs w:val="20"/>
              </w:rPr>
              <w:t>tier</w:t>
            </w:r>
            <w:proofErr w:type="spellEnd"/>
            <w:r w:rsidRPr="000E52C4">
              <w:rPr>
                <w:rFonts w:ascii="Arial" w:hAnsi="Arial" w:cs="Arial"/>
                <w:color w:val="000000"/>
                <w:sz w:val="20"/>
                <w:szCs w:val="20"/>
              </w:rPr>
              <w:t xml:space="preserve"> up to the non-Federal award.</w:t>
            </w:r>
          </w:p>
        </w:tc>
        <w:tc>
          <w:tcPr>
            <w:tcW w:w="2358" w:type="dxa"/>
            <w:vAlign w:val="center"/>
          </w:tcPr>
          <w:p w:rsidR="00252F91" w:rsidRDefault="00252F91" w:rsidP="000E52C4">
            <w:pPr>
              <w:jc w:val="center"/>
              <w:rPr>
                <w:rFonts w:ascii="Arial" w:hAnsi="Arial" w:cs="Arial"/>
                <w:sz w:val="20"/>
                <w:szCs w:val="20"/>
              </w:rPr>
            </w:pPr>
            <w:r>
              <w:rPr>
                <w:rFonts w:ascii="Arial" w:hAnsi="Arial" w:cs="Arial"/>
                <w:sz w:val="20"/>
                <w:szCs w:val="20"/>
              </w:rPr>
              <w:t xml:space="preserve">2 CFR 200 </w:t>
            </w:r>
          </w:p>
          <w:p w:rsidR="005E743C" w:rsidRDefault="000E52C4" w:rsidP="000E52C4">
            <w:pPr>
              <w:jc w:val="center"/>
              <w:rPr>
                <w:rFonts w:ascii="Arial" w:hAnsi="Arial" w:cs="Arial"/>
                <w:sz w:val="20"/>
                <w:szCs w:val="20"/>
              </w:rPr>
            </w:pPr>
            <w:r w:rsidRPr="0044325C">
              <w:rPr>
                <w:rFonts w:ascii="Arial" w:hAnsi="Arial" w:cs="Arial"/>
                <w:sz w:val="20"/>
                <w:szCs w:val="20"/>
              </w:rPr>
              <w:t>APPEND</w:t>
            </w:r>
            <w:r w:rsidR="00252F91">
              <w:rPr>
                <w:rFonts w:ascii="Arial" w:hAnsi="Arial" w:cs="Arial"/>
                <w:sz w:val="20"/>
                <w:szCs w:val="20"/>
              </w:rPr>
              <w:t>IX II</w:t>
            </w:r>
            <w:r w:rsidRPr="0044325C">
              <w:rPr>
                <w:rFonts w:ascii="Arial" w:hAnsi="Arial" w:cs="Arial"/>
                <w:sz w:val="20"/>
                <w:szCs w:val="20"/>
              </w:rPr>
              <w:t xml:space="preserve"> (</w:t>
            </w:r>
            <w:r w:rsidR="00547BE0">
              <w:rPr>
                <w:rFonts w:ascii="Arial" w:hAnsi="Arial" w:cs="Arial"/>
                <w:sz w:val="20"/>
                <w:szCs w:val="20"/>
              </w:rPr>
              <w:t>I</w:t>
            </w:r>
            <w:r w:rsidRPr="0044325C">
              <w:rPr>
                <w:rFonts w:ascii="Arial" w:hAnsi="Arial" w:cs="Arial"/>
                <w:sz w:val="20"/>
                <w:szCs w:val="20"/>
              </w:rPr>
              <w:t>)</w:t>
            </w:r>
          </w:p>
          <w:p w:rsidR="00680BA6" w:rsidRDefault="00252F91" w:rsidP="000E52C4">
            <w:pPr>
              <w:jc w:val="center"/>
              <w:rPr>
                <w:rFonts w:ascii="Arial" w:hAnsi="Arial" w:cs="Arial"/>
                <w:sz w:val="20"/>
                <w:szCs w:val="20"/>
              </w:rPr>
            </w:pPr>
            <w:r>
              <w:rPr>
                <w:rFonts w:ascii="Arial" w:hAnsi="Arial" w:cs="Arial"/>
                <w:sz w:val="20"/>
                <w:szCs w:val="20"/>
              </w:rPr>
              <w:t>and</w:t>
            </w:r>
          </w:p>
          <w:p w:rsidR="00680BA6" w:rsidRPr="00680BA6" w:rsidRDefault="00680BA6" w:rsidP="000E52C4">
            <w:pPr>
              <w:jc w:val="center"/>
              <w:rPr>
                <w:rFonts w:ascii="Arial" w:hAnsi="Arial" w:cs="Arial"/>
                <w:sz w:val="20"/>
                <w:szCs w:val="20"/>
              </w:rPr>
            </w:pPr>
            <w:r w:rsidRPr="00680BA6">
              <w:rPr>
                <w:rFonts w:ascii="Arial" w:hAnsi="Arial" w:cs="Arial"/>
                <w:sz w:val="20"/>
                <w:szCs w:val="20"/>
              </w:rPr>
              <w:t xml:space="preserve">24 CFR </w:t>
            </w:r>
            <w:r w:rsidR="00707A04" w:rsidRPr="00DE570D">
              <w:rPr>
                <w:rFonts w:ascii="Arial" w:hAnsi="Arial" w:cs="Arial"/>
                <w:bCs/>
                <w:color w:val="000000"/>
                <w:sz w:val="20"/>
                <w:szCs w:val="20"/>
              </w:rPr>
              <w:t>§</w:t>
            </w:r>
            <w:r w:rsidRPr="00680BA6">
              <w:rPr>
                <w:rFonts w:ascii="Arial" w:hAnsi="Arial" w:cs="Arial"/>
                <w:sz w:val="20"/>
                <w:szCs w:val="20"/>
              </w:rPr>
              <w:t>570.303</w:t>
            </w:r>
          </w:p>
        </w:tc>
      </w:tr>
      <w:tr w:rsidR="007557D6" w:rsidTr="002D3FE9">
        <w:tc>
          <w:tcPr>
            <w:tcW w:w="1638" w:type="dxa"/>
            <w:vAlign w:val="center"/>
          </w:tcPr>
          <w:p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rsidR="00073191" w:rsidRDefault="00073191" w:rsidP="00601B03">
            <w:pPr>
              <w:jc w:val="center"/>
              <w:rPr>
                <w:rFonts w:ascii="Arial" w:hAnsi="Arial" w:cs="Arial"/>
                <w:sz w:val="20"/>
                <w:szCs w:val="20"/>
              </w:rPr>
            </w:pPr>
          </w:p>
          <w:p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580" w:type="dxa"/>
            <w:vAlign w:val="center"/>
          </w:tcPr>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applicable, all contracts awarded by the non-Federal entity in excess of $100,000 that involve</w:t>
            </w:r>
            <w:r>
              <w:rPr>
                <w:rFonts w:ascii="Arial" w:hAnsi="Arial" w:cs="Arial"/>
                <w:sz w:val="20"/>
                <w:szCs w:val="20"/>
              </w:rPr>
              <w:t xml:space="preserve"> </w:t>
            </w:r>
            <w:r w:rsidRPr="00842325">
              <w:rPr>
                <w:rFonts w:ascii="Arial" w:hAnsi="Arial" w:cs="Arial"/>
                <w:sz w:val="20"/>
                <w:szCs w:val="20"/>
              </w:rPr>
              <w:t>the employment of mechanics or laborers</w:t>
            </w:r>
          </w:p>
          <w:p w:rsidR="007557D6" w:rsidRPr="00842325" w:rsidRDefault="007557D6" w:rsidP="00601B03">
            <w:pPr>
              <w:autoSpaceDE w:val="0"/>
              <w:autoSpaceDN w:val="0"/>
              <w:adjustRightInd w:val="0"/>
              <w:rPr>
                <w:rFonts w:ascii="Arial" w:hAnsi="Arial" w:cs="Arial"/>
                <w:sz w:val="20"/>
                <w:szCs w:val="20"/>
              </w:rPr>
            </w:pPr>
            <w:proofErr w:type="gramStart"/>
            <w:r w:rsidRPr="00842325">
              <w:rPr>
                <w:rFonts w:ascii="Arial" w:hAnsi="Arial" w:cs="Arial"/>
                <w:sz w:val="20"/>
                <w:szCs w:val="20"/>
              </w:rPr>
              <w:t>must</w:t>
            </w:r>
            <w:proofErr w:type="gramEnd"/>
            <w:r w:rsidRPr="00842325">
              <w:rPr>
                <w:rFonts w:ascii="Arial" w:hAnsi="Arial" w:cs="Arial"/>
                <w:sz w:val="20"/>
                <w:szCs w:val="20"/>
              </w:rPr>
              <w:t xml:space="preserve">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rsidR="007557D6" w:rsidRPr="00842325" w:rsidRDefault="007557D6" w:rsidP="00601B03">
            <w:pPr>
              <w:autoSpaceDE w:val="0"/>
              <w:autoSpaceDN w:val="0"/>
              <w:adjustRightInd w:val="0"/>
              <w:rPr>
                <w:rFonts w:ascii="Arial" w:hAnsi="Arial" w:cs="Arial"/>
                <w:sz w:val="20"/>
                <w:szCs w:val="20"/>
              </w:rPr>
            </w:pPr>
            <w:proofErr w:type="gramStart"/>
            <w:r w:rsidRPr="00842325">
              <w:rPr>
                <w:rFonts w:ascii="Arial" w:hAnsi="Arial" w:cs="Arial"/>
                <w:sz w:val="20"/>
                <w:szCs w:val="20"/>
              </w:rPr>
              <w:t>wages</w:t>
            </w:r>
            <w:proofErr w:type="gramEnd"/>
            <w:r w:rsidRPr="00842325">
              <w:rPr>
                <w:rFonts w:ascii="Arial" w:hAnsi="Arial" w:cs="Arial"/>
                <w:sz w:val="20"/>
                <w:szCs w:val="20"/>
              </w:rPr>
              <w:t xml:space="preserve"> of every mechanic and laborer on the</w:t>
            </w:r>
            <w:r>
              <w:rPr>
                <w:rFonts w:ascii="Arial" w:hAnsi="Arial" w:cs="Arial"/>
                <w:sz w:val="20"/>
                <w:szCs w:val="20"/>
              </w:rPr>
              <w:t xml:space="preserve"> </w:t>
            </w:r>
            <w:r w:rsidRPr="00842325">
              <w:rPr>
                <w:rFonts w:ascii="Arial" w:hAnsi="Arial" w:cs="Arial"/>
                <w:sz w:val="20"/>
                <w:szCs w:val="20"/>
              </w:rPr>
              <w:t>basis of a standard work week of 40 hours.</w:t>
            </w:r>
            <w:r>
              <w:rPr>
                <w:rFonts w:ascii="Arial" w:hAnsi="Arial" w:cs="Arial"/>
                <w:sz w:val="20"/>
                <w:szCs w:val="20"/>
              </w:rPr>
              <w:t xml:space="preserve">  </w:t>
            </w:r>
            <w:r w:rsidRPr="00842325">
              <w:rPr>
                <w:rFonts w:ascii="Arial" w:hAnsi="Arial" w:cs="Arial"/>
                <w:sz w:val="20"/>
                <w:szCs w:val="20"/>
              </w:rPr>
              <w:t>Work in excess of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 xml:space="preserve">half </w:t>
            </w:r>
            <w:r w:rsidRPr="00842325">
              <w:rPr>
                <w:rFonts w:ascii="Arial" w:hAnsi="Arial" w:cs="Arial"/>
                <w:sz w:val="20"/>
                <w:szCs w:val="20"/>
              </w:rPr>
              <w:lastRenderedPageBreak/>
              <w:t>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r w:rsidRPr="00842325">
              <w:rPr>
                <w:rFonts w:ascii="Arial" w:hAnsi="Arial" w:cs="Arial"/>
                <w:sz w:val="20"/>
                <w:szCs w:val="20"/>
              </w:rPr>
              <w:t>hazardous or dangerous. These requirements</w:t>
            </w:r>
          </w:p>
          <w:p w:rsidR="007557D6" w:rsidRDefault="007557D6" w:rsidP="002C3BF3">
            <w:pPr>
              <w:autoSpaceDE w:val="0"/>
              <w:autoSpaceDN w:val="0"/>
              <w:adjustRightInd w:val="0"/>
              <w:rPr>
                <w:rFonts w:ascii="Arial" w:hAnsi="Arial" w:cs="Arial"/>
                <w:bCs/>
                <w:i/>
                <w:color w:val="000000"/>
                <w:sz w:val="20"/>
                <w:szCs w:val="20"/>
              </w:rPr>
            </w:pPr>
            <w:proofErr w:type="gramStart"/>
            <w:r w:rsidRPr="00842325">
              <w:rPr>
                <w:rFonts w:ascii="Arial" w:hAnsi="Arial" w:cs="Arial"/>
                <w:sz w:val="20"/>
                <w:szCs w:val="20"/>
              </w:rPr>
              <w:t>do</w:t>
            </w:r>
            <w:proofErr w:type="gramEnd"/>
            <w:r w:rsidRPr="00842325">
              <w:rPr>
                <w:rFonts w:ascii="Arial" w:hAnsi="Arial" w:cs="Arial"/>
                <w:sz w:val="20"/>
                <w:szCs w:val="20"/>
              </w:rPr>
              <w:t xml:space="preserve">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tc>
        <w:tc>
          <w:tcPr>
            <w:tcW w:w="2358" w:type="dxa"/>
            <w:vAlign w:val="center"/>
          </w:tcPr>
          <w:p w:rsidR="007557D6" w:rsidRDefault="007557D6" w:rsidP="00601B03">
            <w:pPr>
              <w:jc w:val="center"/>
              <w:rPr>
                <w:rFonts w:ascii="Arial" w:hAnsi="Arial" w:cs="Arial"/>
                <w:sz w:val="20"/>
                <w:szCs w:val="20"/>
              </w:rPr>
            </w:pPr>
            <w:r>
              <w:rPr>
                <w:rFonts w:ascii="Arial" w:hAnsi="Arial" w:cs="Arial"/>
                <w:sz w:val="20"/>
                <w:szCs w:val="20"/>
              </w:rPr>
              <w:lastRenderedPageBreak/>
              <w:t xml:space="preserve">2 CFR 200 </w:t>
            </w:r>
          </w:p>
          <w:p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rsidTr="001E75D3">
        <w:tc>
          <w:tcPr>
            <w:tcW w:w="1638" w:type="dxa"/>
            <w:vAlign w:val="center"/>
          </w:tcPr>
          <w:p w:rsidR="007557D6" w:rsidRDefault="007557D6" w:rsidP="001E75D3">
            <w:pPr>
              <w:jc w:val="center"/>
              <w:rPr>
                <w:rFonts w:ascii="Arial" w:hAnsi="Arial" w:cs="Arial"/>
                <w:sz w:val="20"/>
                <w:szCs w:val="20"/>
              </w:rPr>
            </w:pPr>
            <w:r w:rsidRPr="00DE570D">
              <w:rPr>
                <w:rFonts w:ascii="Arial" w:hAnsi="Arial" w:cs="Arial"/>
                <w:sz w:val="20"/>
                <w:szCs w:val="20"/>
              </w:rPr>
              <w:lastRenderedPageBreak/>
              <w:t>&gt;$100,000</w:t>
            </w:r>
            <w:r w:rsidR="002A5E46">
              <w:rPr>
                <w:rFonts w:ascii="Arial" w:hAnsi="Arial" w:cs="Arial"/>
                <w:sz w:val="20"/>
                <w:szCs w:val="20"/>
              </w:rPr>
              <w:t xml:space="preserve"> </w:t>
            </w:r>
            <w:r>
              <w:rPr>
                <w:rFonts w:ascii="Arial" w:hAnsi="Arial" w:cs="Arial"/>
                <w:sz w:val="20"/>
                <w:szCs w:val="20"/>
              </w:rPr>
              <w:t xml:space="preserve"> </w:t>
            </w:r>
          </w:p>
          <w:p w:rsidR="007557D6" w:rsidRDefault="007557D6" w:rsidP="001E75D3">
            <w:pPr>
              <w:jc w:val="center"/>
              <w:rPr>
                <w:rFonts w:ascii="Arial" w:hAnsi="Arial" w:cs="Arial"/>
                <w:sz w:val="20"/>
                <w:szCs w:val="20"/>
              </w:rPr>
            </w:pPr>
          </w:p>
          <w:p w:rsidR="007557D6" w:rsidRPr="00DE570D" w:rsidRDefault="007557D6" w:rsidP="001E75D3">
            <w:pPr>
              <w:jc w:val="center"/>
              <w:rPr>
                <w:rFonts w:ascii="Arial" w:hAnsi="Arial" w:cs="Arial"/>
                <w:sz w:val="20"/>
                <w:szCs w:val="20"/>
              </w:rPr>
            </w:pPr>
          </w:p>
        </w:tc>
        <w:tc>
          <w:tcPr>
            <w:tcW w:w="5580" w:type="dxa"/>
            <w:vAlign w:val="center"/>
          </w:tcPr>
          <w:p w:rsidR="007557D6" w:rsidRPr="00252F91" w:rsidRDefault="007557D6" w:rsidP="00DE570D">
            <w:pPr>
              <w:autoSpaceDE w:val="0"/>
              <w:autoSpaceDN w:val="0"/>
              <w:adjustRightInd w:val="0"/>
              <w:rPr>
                <w:rFonts w:ascii="Arial" w:hAnsi="Arial" w:cs="Arial"/>
                <w:bCs/>
                <w:i/>
                <w:color w:val="000000"/>
                <w:sz w:val="20"/>
                <w:szCs w:val="20"/>
              </w:rPr>
            </w:pPr>
            <w:r>
              <w:rPr>
                <w:rFonts w:ascii="Arial" w:hAnsi="Arial" w:cs="Arial"/>
                <w:bCs/>
                <w:i/>
                <w:color w:val="000000"/>
                <w:sz w:val="20"/>
                <w:szCs w:val="20"/>
              </w:rPr>
              <w:t>§135.38 Section 3 clause</w:t>
            </w:r>
          </w:p>
          <w:p w:rsidR="007557D6" w:rsidRPr="00252F91" w:rsidRDefault="007557D6" w:rsidP="00DE570D">
            <w:pPr>
              <w:autoSpaceDE w:val="0"/>
              <w:autoSpaceDN w:val="0"/>
              <w:adjustRightInd w:val="0"/>
              <w:rPr>
                <w:rFonts w:ascii="Arial" w:hAnsi="Arial" w:cs="Arial"/>
                <w:i/>
                <w:color w:val="000000"/>
                <w:sz w:val="20"/>
                <w:szCs w:val="20"/>
              </w:rPr>
            </w:pPr>
            <w:r w:rsidRPr="00252F91">
              <w:rPr>
                <w:rFonts w:ascii="Arial" w:hAnsi="Arial" w:cs="Arial"/>
                <w:i/>
                <w:color w:val="000000"/>
                <w:sz w:val="20"/>
                <w:szCs w:val="20"/>
              </w:rPr>
              <w:t>All section 3 covered contracts shall include the following clause (referred to as the section 3 clause):</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 The work to be performed under this</w:t>
            </w:r>
            <w:r>
              <w:rPr>
                <w:rFonts w:ascii="Arial" w:hAnsi="Arial" w:cs="Arial"/>
                <w:color w:val="000000"/>
                <w:sz w:val="20"/>
                <w:szCs w:val="20"/>
              </w:rPr>
              <w:t xml:space="preserve"> </w:t>
            </w:r>
            <w:r w:rsidRPr="00DE570D">
              <w:rPr>
                <w:rFonts w:ascii="Arial" w:hAnsi="Arial" w:cs="Arial"/>
                <w:color w:val="000000"/>
                <w:sz w:val="20"/>
                <w:szCs w:val="20"/>
              </w:rPr>
              <w:t>contract is subject to the requirements of</w:t>
            </w:r>
            <w:r>
              <w:rPr>
                <w:rFonts w:ascii="Arial" w:hAnsi="Arial" w:cs="Arial"/>
                <w:color w:val="000000"/>
                <w:sz w:val="20"/>
                <w:szCs w:val="20"/>
              </w:rPr>
              <w:t xml:space="preserve"> </w:t>
            </w:r>
            <w:r w:rsidRPr="00DE570D">
              <w:rPr>
                <w:rFonts w:ascii="Arial" w:hAnsi="Arial" w:cs="Arial"/>
                <w:color w:val="000000"/>
                <w:sz w:val="20"/>
                <w:szCs w:val="20"/>
              </w:rPr>
              <w:t>section 3 of the Housing and Urban Development</w:t>
            </w:r>
            <w:r>
              <w:rPr>
                <w:rFonts w:ascii="Arial" w:hAnsi="Arial" w:cs="Arial"/>
                <w:color w:val="000000"/>
                <w:sz w:val="20"/>
                <w:szCs w:val="20"/>
              </w:rPr>
              <w:t xml:space="preserve"> </w:t>
            </w:r>
            <w:r w:rsidRPr="00DE570D">
              <w:rPr>
                <w:rFonts w:ascii="Arial" w:hAnsi="Arial" w:cs="Arial"/>
                <w:color w:val="000000"/>
                <w:sz w:val="20"/>
                <w:szCs w:val="20"/>
              </w:rPr>
              <w:t>Act of 1968, as amended, 12 U.S.C. 1701u</w:t>
            </w:r>
          </w:p>
          <w:p w:rsidR="007557D6" w:rsidRPr="00DE570D" w:rsidRDefault="007557D6" w:rsidP="00DE570D">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DE570D">
              <w:rPr>
                <w:rFonts w:ascii="Arial" w:hAnsi="Arial" w:cs="Arial"/>
                <w:color w:val="000000"/>
                <w:sz w:val="20"/>
                <w:szCs w:val="20"/>
              </w:rPr>
              <w:t>ection 3). The purpose of section 3 is to ensure</w:t>
            </w:r>
            <w:r>
              <w:rPr>
                <w:rFonts w:ascii="Arial" w:hAnsi="Arial" w:cs="Arial"/>
                <w:color w:val="000000"/>
                <w:sz w:val="20"/>
                <w:szCs w:val="20"/>
              </w:rPr>
              <w:t xml:space="preserve"> </w:t>
            </w:r>
            <w:r w:rsidRPr="00DE570D">
              <w:rPr>
                <w:rFonts w:ascii="Arial" w:hAnsi="Arial" w:cs="Arial"/>
                <w:color w:val="000000"/>
                <w:sz w:val="20"/>
                <w:szCs w:val="20"/>
              </w:rPr>
              <w:t>that employment and other economic</w:t>
            </w:r>
            <w:r>
              <w:rPr>
                <w:rFonts w:ascii="Arial" w:hAnsi="Arial" w:cs="Arial"/>
                <w:color w:val="000000"/>
                <w:sz w:val="20"/>
                <w:szCs w:val="20"/>
              </w:rPr>
              <w:t xml:space="preserve"> </w:t>
            </w:r>
            <w:r w:rsidRPr="00DE570D">
              <w:rPr>
                <w:rFonts w:ascii="Arial" w:hAnsi="Arial" w:cs="Arial"/>
                <w:color w:val="000000"/>
                <w:sz w:val="20"/>
                <w:szCs w:val="20"/>
              </w:rPr>
              <w:t>opportunities generated by HUD assistance</w:t>
            </w:r>
            <w:r>
              <w:rPr>
                <w:rFonts w:ascii="Arial" w:hAnsi="Arial" w:cs="Arial"/>
                <w:color w:val="000000"/>
                <w:sz w:val="20"/>
                <w:szCs w:val="20"/>
              </w:rPr>
              <w:t xml:space="preserve"> </w:t>
            </w:r>
            <w:r w:rsidRPr="00DE570D">
              <w:rPr>
                <w:rFonts w:ascii="Arial" w:hAnsi="Arial" w:cs="Arial"/>
                <w:color w:val="000000"/>
                <w:sz w:val="20"/>
                <w:szCs w:val="20"/>
              </w:rPr>
              <w:t>or HUD-assisted projects covered by section</w:t>
            </w:r>
            <w:r>
              <w:rPr>
                <w:rFonts w:ascii="Arial" w:hAnsi="Arial" w:cs="Arial"/>
                <w:color w:val="000000"/>
                <w:sz w:val="20"/>
                <w:szCs w:val="20"/>
              </w:rPr>
              <w:t xml:space="preserve"> </w:t>
            </w:r>
            <w:r w:rsidRPr="00DE570D">
              <w:rPr>
                <w:rFonts w:ascii="Arial" w:hAnsi="Arial" w:cs="Arial"/>
                <w:color w:val="000000"/>
                <w:sz w:val="20"/>
                <w:szCs w:val="20"/>
              </w:rPr>
              <w:t>3, shall, to the greatest extent feasible, be directed</w:t>
            </w:r>
          </w:p>
          <w:p w:rsidR="007557D6" w:rsidRDefault="007557D6" w:rsidP="00DE570D">
            <w:pPr>
              <w:autoSpaceDE w:val="0"/>
              <w:autoSpaceDN w:val="0"/>
              <w:adjustRightInd w:val="0"/>
              <w:rPr>
                <w:rFonts w:ascii="Arial" w:hAnsi="Arial" w:cs="Arial"/>
                <w:color w:val="000000"/>
                <w:sz w:val="20"/>
                <w:szCs w:val="20"/>
              </w:rPr>
            </w:pPr>
            <w:proofErr w:type="gramStart"/>
            <w:r w:rsidRPr="00DE570D">
              <w:rPr>
                <w:rFonts w:ascii="Arial" w:hAnsi="Arial" w:cs="Arial"/>
                <w:color w:val="000000"/>
                <w:sz w:val="20"/>
                <w:szCs w:val="20"/>
              </w:rPr>
              <w:t>to</w:t>
            </w:r>
            <w:proofErr w:type="gramEnd"/>
            <w:r w:rsidRPr="00DE570D">
              <w:rPr>
                <w:rFonts w:ascii="Arial" w:hAnsi="Arial" w:cs="Arial"/>
                <w:color w:val="000000"/>
                <w:sz w:val="20"/>
                <w:szCs w:val="20"/>
              </w:rPr>
              <w:t xml:space="preserve"> low- and very low-income persons,</w:t>
            </w:r>
            <w:r>
              <w:rPr>
                <w:rFonts w:ascii="Arial" w:hAnsi="Arial" w:cs="Arial"/>
                <w:color w:val="000000"/>
                <w:sz w:val="20"/>
                <w:szCs w:val="20"/>
              </w:rPr>
              <w:t xml:space="preserve"> </w:t>
            </w:r>
            <w:r w:rsidRPr="00DE570D">
              <w:rPr>
                <w:rFonts w:ascii="Arial" w:hAnsi="Arial" w:cs="Arial"/>
                <w:color w:val="000000"/>
                <w:sz w:val="20"/>
                <w:szCs w:val="20"/>
              </w:rPr>
              <w:t>particularly persons who are recipients of</w:t>
            </w:r>
            <w:r>
              <w:rPr>
                <w:rFonts w:ascii="Arial" w:hAnsi="Arial" w:cs="Arial"/>
                <w:color w:val="000000"/>
                <w:sz w:val="20"/>
                <w:szCs w:val="20"/>
              </w:rPr>
              <w:t xml:space="preserve"> </w:t>
            </w:r>
            <w:r w:rsidRPr="00DE570D">
              <w:rPr>
                <w:rFonts w:ascii="Arial" w:hAnsi="Arial" w:cs="Arial"/>
                <w:color w:val="000000"/>
                <w:sz w:val="20"/>
                <w:szCs w:val="20"/>
              </w:rPr>
              <w:t>HUD assistance for housing.</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B. The parties to this contract agree to</w:t>
            </w:r>
            <w:r>
              <w:rPr>
                <w:rFonts w:ascii="Arial" w:hAnsi="Arial" w:cs="Arial"/>
                <w:color w:val="000000"/>
                <w:sz w:val="20"/>
                <w:szCs w:val="20"/>
              </w:rPr>
              <w:t xml:space="preserve"> </w:t>
            </w:r>
            <w:r w:rsidRPr="00DE570D">
              <w:rPr>
                <w:rFonts w:ascii="Arial" w:hAnsi="Arial" w:cs="Arial"/>
                <w:color w:val="000000"/>
                <w:sz w:val="20"/>
                <w:szCs w:val="20"/>
              </w:rPr>
              <w:t>comply with HUD’s regulations in 24 CFR</w:t>
            </w:r>
            <w:r>
              <w:rPr>
                <w:rFonts w:ascii="Arial" w:hAnsi="Arial" w:cs="Arial"/>
                <w:color w:val="000000"/>
                <w:sz w:val="20"/>
                <w:szCs w:val="20"/>
              </w:rPr>
              <w:t xml:space="preserve"> </w:t>
            </w:r>
            <w:proofErr w:type="gramStart"/>
            <w:r w:rsidRPr="00DE570D">
              <w:rPr>
                <w:rFonts w:ascii="Arial" w:hAnsi="Arial" w:cs="Arial"/>
                <w:color w:val="000000"/>
                <w:sz w:val="20"/>
                <w:szCs w:val="20"/>
              </w:rPr>
              <w:t>part</w:t>
            </w:r>
            <w:proofErr w:type="gramEnd"/>
            <w:r w:rsidRPr="00DE570D">
              <w:rPr>
                <w:rFonts w:ascii="Arial" w:hAnsi="Arial" w:cs="Arial"/>
                <w:color w:val="000000"/>
                <w:sz w:val="20"/>
                <w:szCs w:val="20"/>
              </w:rPr>
              <w:t xml:space="preserve"> 135, which implement section 3. As evidenced</w:t>
            </w:r>
            <w:r>
              <w:rPr>
                <w:rFonts w:ascii="Arial" w:hAnsi="Arial" w:cs="Arial"/>
                <w:color w:val="000000"/>
                <w:sz w:val="20"/>
                <w:szCs w:val="20"/>
              </w:rPr>
              <w:t xml:space="preserve"> </w:t>
            </w:r>
            <w:r w:rsidRPr="00DE570D">
              <w:rPr>
                <w:rFonts w:ascii="Arial" w:hAnsi="Arial" w:cs="Arial"/>
                <w:color w:val="000000"/>
                <w:sz w:val="20"/>
                <w:szCs w:val="20"/>
              </w:rPr>
              <w:t>by their execution of this contract,</w:t>
            </w:r>
            <w:r>
              <w:rPr>
                <w:rFonts w:ascii="Arial" w:hAnsi="Arial" w:cs="Arial"/>
                <w:color w:val="000000"/>
                <w:sz w:val="20"/>
                <w:szCs w:val="20"/>
              </w:rPr>
              <w:t xml:space="preserve"> </w:t>
            </w:r>
            <w:r w:rsidRPr="00DE570D">
              <w:rPr>
                <w:rFonts w:ascii="Arial" w:hAnsi="Arial" w:cs="Arial"/>
                <w:color w:val="000000"/>
                <w:sz w:val="20"/>
                <w:szCs w:val="20"/>
              </w:rPr>
              <w:t>the parties to this contract certify that they</w:t>
            </w:r>
            <w:r>
              <w:rPr>
                <w:rFonts w:ascii="Arial" w:hAnsi="Arial" w:cs="Arial"/>
                <w:color w:val="000000"/>
                <w:sz w:val="20"/>
                <w:szCs w:val="20"/>
              </w:rPr>
              <w:t xml:space="preserve"> </w:t>
            </w:r>
            <w:r w:rsidRPr="00DE570D">
              <w:rPr>
                <w:rFonts w:ascii="Arial" w:hAnsi="Arial" w:cs="Arial"/>
                <w:color w:val="000000"/>
                <w:sz w:val="20"/>
                <w:szCs w:val="20"/>
              </w:rPr>
              <w:t>are under no contractual or other impediment</w:t>
            </w:r>
            <w:r>
              <w:rPr>
                <w:rFonts w:ascii="Arial" w:hAnsi="Arial" w:cs="Arial"/>
                <w:color w:val="000000"/>
                <w:sz w:val="20"/>
                <w:szCs w:val="20"/>
              </w:rPr>
              <w:t xml:space="preserve"> </w:t>
            </w:r>
            <w:r w:rsidRPr="00DE570D">
              <w:rPr>
                <w:rFonts w:ascii="Arial" w:hAnsi="Arial" w:cs="Arial"/>
                <w:color w:val="000000"/>
                <w:sz w:val="20"/>
                <w:szCs w:val="20"/>
              </w:rPr>
              <w:t>that would prevent them from complying</w:t>
            </w:r>
          </w:p>
          <w:p w:rsidR="007557D6" w:rsidRDefault="007557D6" w:rsidP="00DE570D">
            <w:pPr>
              <w:autoSpaceDE w:val="0"/>
              <w:autoSpaceDN w:val="0"/>
              <w:adjustRightInd w:val="0"/>
              <w:rPr>
                <w:rFonts w:ascii="Arial" w:hAnsi="Arial" w:cs="Arial"/>
                <w:color w:val="000000"/>
                <w:sz w:val="20"/>
                <w:szCs w:val="20"/>
              </w:rPr>
            </w:pPr>
            <w:proofErr w:type="gramStart"/>
            <w:r w:rsidRPr="00DE570D">
              <w:rPr>
                <w:rFonts w:ascii="Arial" w:hAnsi="Arial" w:cs="Arial"/>
                <w:color w:val="000000"/>
                <w:sz w:val="20"/>
                <w:szCs w:val="20"/>
              </w:rPr>
              <w:t>with</w:t>
            </w:r>
            <w:proofErr w:type="gramEnd"/>
            <w:r w:rsidRPr="00DE570D">
              <w:rPr>
                <w:rFonts w:ascii="Arial" w:hAnsi="Arial" w:cs="Arial"/>
                <w:color w:val="000000"/>
                <w:sz w:val="20"/>
                <w:szCs w:val="20"/>
              </w:rPr>
              <w:t xml:space="preserve"> the part 135 regulations.</w:t>
            </w:r>
            <w:r>
              <w:rPr>
                <w:rFonts w:ascii="Arial" w:hAnsi="Arial" w:cs="Arial"/>
                <w:color w:val="000000"/>
                <w:sz w:val="20"/>
                <w:szCs w:val="20"/>
              </w:rPr>
              <w:t xml:space="preserve"> </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C. The contractor agrees to send to each</w:t>
            </w:r>
            <w:r>
              <w:rPr>
                <w:rFonts w:ascii="Arial" w:hAnsi="Arial" w:cs="Arial"/>
                <w:color w:val="000000"/>
                <w:sz w:val="20"/>
                <w:szCs w:val="20"/>
              </w:rPr>
              <w:t xml:space="preserve"> </w:t>
            </w:r>
            <w:r w:rsidRPr="00DE570D">
              <w:rPr>
                <w:rFonts w:ascii="Arial" w:hAnsi="Arial" w:cs="Arial"/>
                <w:color w:val="000000"/>
                <w:sz w:val="20"/>
                <w:szCs w:val="20"/>
              </w:rPr>
              <w:t>labor organization or representative of workers</w:t>
            </w:r>
            <w:r>
              <w:rPr>
                <w:rFonts w:ascii="Arial" w:hAnsi="Arial" w:cs="Arial"/>
                <w:color w:val="000000"/>
                <w:sz w:val="20"/>
                <w:szCs w:val="20"/>
              </w:rPr>
              <w:t xml:space="preserve"> </w:t>
            </w:r>
            <w:r w:rsidRPr="00DE570D">
              <w:rPr>
                <w:rFonts w:ascii="Arial" w:hAnsi="Arial" w:cs="Arial"/>
                <w:color w:val="000000"/>
                <w:sz w:val="20"/>
                <w:szCs w:val="20"/>
              </w:rPr>
              <w:t>with which the contractor has a collective</w:t>
            </w:r>
            <w:r>
              <w:rPr>
                <w:rFonts w:ascii="Arial" w:hAnsi="Arial" w:cs="Arial"/>
                <w:color w:val="000000"/>
                <w:sz w:val="20"/>
                <w:szCs w:val="20"/>
              </w:rPr>
              <w:t xml:space="preserve"> </w:t>
            </w:r>
            <w:r w:rsidRPr="00DE570D">
              <w:rPr>
                <w:rFonts w:ascii="Arial" w:hAnsi="Arial" w:cs="Arial"/>
                <w:color w:val="000000"/>
                <w:sz w:val="20"/>
                <w:szCs w:val="20"/>
              </w:rPr>
              <w:t>bargaining agreement or other understanding,</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if any, a notice advising the labor</w:t>
            </w:r>
            <w:r>
              <w:rPr>
                <w:rFonts w:ascii="Arial" w:hAnsi="Arial" w:cs="Arial"/>
                <w:color w:val="000000"/>
                <w:sz w:val="20"/>
                <w:szCs w:val="20"/>
              </w:rPr>
              <w:t xml:space="preserve"> </w:t>
            </w:r>
            <w:r w:rsidRPr="00DE570D">
              <w:rPr>
                <w:rFonts w:ascii="Arial" w:hAnsi="Arial" w:cs="Arial"/>
                <w:color w:val="000000"/>
                <w:sz w:val="20"/>
                <w:szCs w:val="20"/>
              </w:rPr>
              <w:t>organization or workers’ representative of</w:t>
            </w:r>
            <w:r>
              <w:rPr>
                <w:rFonts w:ascii="Arial" w:hAnsi="Arial" w:cs="Arial"/>
                <w:color w:val="000000"/>
                <w:sz w:val="20"/>
                <w:szCs w:val="20"/>
              </w:rPr>
              <w:t xml:space="preserve"> </w:t>
            </w:r>
            <w:r w:rsidRPr="00DE570D">
              <w:rPr>
                <w:rFonts w:ascii="Arial" w:hAnsi="Arial" w:cs="Arial"/>
                <w:color w:val="000000"/>
                <w:sz w:val="20"/>
                <w:szCs w:val="20"/>
              </w:rPr>
              <w:t>the contractor’s commitments under this</w:t>
            </w:r>
          </w:p>
          <w:p w:rsidR="007557D6" w:rsidRDefault="007557D6" w:rsidP="00DE570D">
            <w:pPr>
              <w:autoSpaceDE w:val="0"/>
              <w:autoSpaceDN w:val="0"/>
              <w:adjustRightInd w:val="0"/>
              <w:rPr>
                <w:rFonts w:ascii="Arial" w:hAnsi="Arial" w:cs="Arial"/>
                <w:color w:val="000000"/>
                <w:sz w:val="20"/>
                <w:szCs w:val="20"/>
              </w:rPr>
            </w:pPr>
            <w:proofErr w:type="gramStart"/>
            <w:r w:rsidRPr="00DE570D">
              <w:rPr>
                <w:rFonts w:ascii="Arial" w:hAnsi="Arial" w:cs="Arial"/>
                <w:color w:val="000000"/>
                <w:sz w:val="20"/>
                <w:szCs w:val="20"/>
              </w:rPr>
              <w:t>section</w:t>
            </w:r>
            <w:proofErr w:type="gramEnd"/>
            <w:r w:rsidRPr="00DE570D">
              <w:rPr>
                <w:rFonts w:ascii="Arial" w:hAnsi="Arial" w:cs="Arial"/>
                <w:color w:val="000000"/>
                <w:sz w:val="20"/>
                <w:szCs w:val="20"/>
              </w:rPr>
              <w:t xml:space="preserve"> 3 clause, and will post copies of the</w:t>
            </w:r>
            <w:r>
              <w:rPr>
                <w:rFonts w:ascii="Arial" w:hAnsi="Arial" w:cs="Arial"/>
                <w:color w:val="000000"/>
                <w:sz w:val="20"/>
                <w:szCs w:val="20"/>
              </w:rPr>
              <w:t xml:space="preserve"> </w:t>
            </w:r>
            <w:r w:rsidRPr="00DE570D">
              <w:rPr>
                <w:rFonts w:ascii="Arial" w:hAnsi="Arial" w:cs="Arial"/>
                <w:color w:val="000000"/>
                <w:sz w:val="20"/>
                <w:szCs w:val="20"/>
              </w:rPr>
              <w:t>notice in conspicuous places at the work site</w:t>
            </w:r>
            <w:r>
              <w:rPr>
                <w:rFonts w:ascii="Arial" w:hAnsi="Arial" w:cs="Arial"/>
                <w:color w:val="000000"/>
                <w:sz w:val="20"/>
                <w:szCs w:val="20"/>
              </w:rPr>
              <w:t xml:space="preserve"> </w:t>
            </w:r>
            <w:r w:rsidRPr="00DE570D">
              <w:rPr>
                <w:rFonts w:ascii="Arial" w:hAnsi="Arial" w:cs="Arial"/>
                <w:color w:val="000000"/>
                <w:sz w:val="20"/>
                <w:szCs w:val="20"/>
              </w:rPr>
              <w:t>where both employees and applicants for</w:t>
            </w:r>
            <w:r>
              <w:rPr>
                <w:rFonts w:ascii="Arial" w:hAnsi="Arial" w:cs="Arial"/>
                <w:color w:val="000000"/>
                <w:sz w:val="20"/>
                <w:szCs w:val="20"/>
              </w:rPr>
              <w:t xml:space="preserve"> </w:t>
            </w:r>
            <w:r w:rsidRPr="00DE570D">
              <w:rPr>
                <w:rFonts w:ascii="Arial" w:hAnsi="Arial" w:cs="Arial"/>
                <w:color w:val="000000"/>
                <w:sz w:val="20"/>
                <w:szCs w:val="20"/>
              </w:rPr>
              <w:t>training and employment positions can see</w:t>
            </w:r>
            <w:r>
              <w:rPr>
                <w:rFonts w:ascii="Arial" w:hAnsi="Arial" w:cs="Arial"/>
                <w:color w:val="000000"/>
                <w:sz w:val="20"/>
                <w:szCs w:val="20"/>
              </w:rPr>
              <w:t xml:space="preserve"> </w:t>
            </w:r>
            <w:r w:rsidRPr="00DE570D">
              <w:rPr>
                <w:rFonts w:ascii="Arial" w:hAnsi="Arial" w:cs="Arial"/>
                <w:color w:val="000000"/>
                <w:sz w:val="20"/>
                <w:szCs w:val="20"/>
              </w:rPr>
              <w:t>the notice. The notice shall describe the section</w:t>
            </w:r>
            <w:r>
              <w:rPr>
                <w:rFonts w:ascii="Arial" w:hAnsi="Arial" w:cs="Arial"/>
                <w:color w:val="000000"/>
                <w:sz w:val="20"/>
                <w:szCs w:val="20"/>
              </w:rPr>
              <w:t xml:space="preserve"> </w:t>
            </w:r>
            <w:r w:rsidRPr="00DE570D">
              <w:rPr>
                <w:rFonts w:ascii="Arial" w:hAnsi="Arial" w:cs="Arial"/>
                <w:color w:val="000000"/>
                <w:sz w:val="20"/>
                <w:szCs w:val="20"/>
              </w:rPr>
              <w:t>3 preference, shall set forth minimum</w:t>
            </w:r>
            <w:r>
              <w:rPr>
                <w:rFonts w:ascii="Arial" w:hAnsi="Arial" w:cs="Arial"/>
                <w:color w:val="000000"/>
                <w:sz w:val="20"/>
                <w:szCs w:val="20"/>
              </w:rPr>
              <w:t xml:space="preserve"> </w:t>
            </w:r>
            <w:r w:rsidRPr="00DE570D">
              <w:rPr>
                <w:rFonts w:ascii="Arial" w:hAnsi="Arial" w:cs="Arial"/>
                <w:color w:val="000000"/>
                <w:sz w:val="20"/>
                <w:szCs w:val="20"/>
              </w:rPr>
              <w:t>number and job titles subject to hire, availability</w:t>
            </w:r>
            <w:r>
              <w:rPr>
                <w:rFonts w:ascii="Arial" w:hAnsi="Arial" w:cs="Arial"/>
                <w:color w:val="000000"/>
                <w:sz w:val="20"/>
                <w:szCs w:val="20"/>
              </w:rPr>
              <w:t xml:space="preserve"> </w:t>
            </w:r>
            <w:r w:rsidRPr="00DE570D">
              <w:rPr>
                <w:rFonts w:ascii="Arial" w:hAnsi="Arial" w:cs="Arial"/>
                <w:color w:val="000000"/>
                <w:sz w:val="20"/>
                <w:szCs w:val="20"/>
              </w:rPr>
              <w:t>of apprenticeship and training positions,</w:t>
            </w:r>
            <w:r>
              <w:rPr>
                <w:rFonts w:ascii="Arial" w:hAnsi="Arial" w:cs="Arial"/>
                <w:color w:val="000000"/>
                <w:sz w:val="20"/>
                <w:szCs w:val="20"/>
              </w:rPr>
              <w:t xml:space="preserve"> </w:t>
            </w:r>
            <w:r w:rsidRPr="00DE570D">
              <w:rPr>
                <w:rFonts w:ascii="Arial" w:hAnsi="Arial" w:cs="Arial"/>
                <w:color w:val="000000"/>
                <w:sz w:val="20"/>
                <w:szCs w:val="20"/>
              </w:rPr>
              <w:t>the qualifications for each; and the</w:t>
            </w:r>
            <w:r>
              <w:rPr>
                <w:rFonts w:ascii="Arial" w:hAnsi="Arial" w:cs="Arial"/>
                <w:color w:val="000000"/>
                <w:sz w:val="20"/>
                <w:szCs w:val="20"/>
              </w:rPr>
              <w:t xml:space="preserve"> </w:t>
            </w:r>
            <w:r w:rsidRPr="00DE570D">
              <w:rPr>
                <w:rFonts w:ascii="Arial" w:hAnsi="Arial" w:cs="Arial"/>
                <w:color w:val="000000"/>
                <w:sz w:val="20"/>
                <w:szCs w:val="20"/>
              </w:rPr>
              <w:t>name and location of the person(s) taking</w:t>
            </w:r>
            <w:r>
              <w:rPr>
                <w:rFonts w:ascii="Arial" w:hAnsi="Arial" w:cs="Arial"/>
                <w:color w:val="000000"/>
                <w:sz w:val="20"/>
                <w:szCs w:val="20"/>
              </w:rPr>
              <w:t xml:space="preserve"> </w:t>
            </w:r>
            <w:r w:rsidRPr="00DE570D">
              <w:rPr>
                <w:rFonts w:ascii="Arial" w:hAnsi="Arial" w:cs="Arial"/>
                <w:color w:val="000000"/>
                <w:sz w:val="20"/>
                <w:szCs w:val="20"/>
              </w:rPr>
              <w:t>applications for each of the positions; and</w:t>
            </w:r>
            <w:r>
              <w:rPr>
                <w:rFonts w:ascii="Arial" w:hAnsi="Arial" w:cs="Arial"/>
                <w:color w:val="000000"/>
                <w:sz w:val="20"/>
                <w:szCs w:val="20"/>
              </w:rPr>
              <w:t xml:space="preserve"> </w:t>
            </w:r>
            <w:r w:rsidRPr="00DE570D">
              <w:rPr>
                <w:rFonts w:ascii="Arial" w:hAnsi="Arial" w:cs="Arial"/>
                <w:color w:val="000000"/>
                <w:sz w:val="20"/>
                <w:szCs w:val="20"/>
              </w:rPr>
              <w:t>the anticipated date the work shall begin.</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D. The contractor agrees to include this</w:t>
            </w:r>
            <w:r>
              <w:rPr>
                <w:rFonts w:ascii="Arial" w:hAnsi="Arial" w:cs="Arial"/>
                <w:color w:val="000000"/>
                <w:sz w:val="20"/>
                <w:szCs w:val="20"/>
              </w:rPr>
              <w:t xml:space="preserve"> </w:t>
            </w:r>
            <w:r w:rsidRPr="00DE570D">
              <w:rPr>
                <w:rFonts w:ascii="Arial" w:hAnsi="Arial" w:cs="Arial"/>
                <w:color w:val="000000"/>
                <w:sz w:val="20"/>
                <w:szCs w:val="20"/>
              </w:rPr>
              <w:t>section 3 clause in every subcontract subject</w:t>
            </w:r>
            <w:r>
              <w:rPr>
                <w:rFonts w:ascii="Arial" w:hAnsi="Arial" w:cs="Arial"/>
                <w:color w:val="000000"/>
                <w:sz w:val="20"/>
                <w:szCs w:val="20"/>
              </w:rPr>
              <w:t xml:space="preserve"> </w:t>
            </w:r>
            <w:r w:rsidRPr="00DE570D">
              <w:rPr>
                <w:rFonts w:ascii="Arial" w:hAnsi="Arial" w:cs="Arial"/>
                <w:color w:val="000000"/>
                <w:sz w:val="20"/>
                <w:szCs w:val="20"/>
              </w:rPr>
              <w:t>to compliance with regulations in 24 CFR</w:t>
            </w:r>
            <w:r>
              <w:rPr>
                <w:rFonts w:ascii="Arial" w:hAnsi="Arial" w:cs="Arial"/>
                <w:color w:val="000000"/>
                <w:sz w:val="20"/>
                <w:szCs w:val="20"/>
              </w:rPr>
              <w:t xml:space="preserve"> </w:t>
            </w:r>
            <w:r w:rsidRPr="00DE570D">
              <w:rPr>
                <w:rFonts w:ascii="Arial" w:hAnsi="Arial" w:cs="Arial"/>
                <w:color w:val="000000"/>
                <w:sz w:val="20"/>
                <w:szCs w:val="20"/>
              </w:rPr>
              <w:t>part 135, and agrees to take appropriate action,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 provided in an applicable provision</w:t>
            </w:r>
            <w:r>
              <w:rPr>
                <w:rFonts w:ascii="Arial" w:hAnsi="Arial" w:cs="Arial"/>
                <w:color w:val="000000"/>
                <w:sz w:val="20"/>
                <w:szCs w:val="20"/>
              </w:rPr>
              <w:t xml:space="preserve"> </w:t>
            </w:r>
            <w:r w:rsidRPr="00DE570D">
              <w:rPr>
                <w:rFonts w:ascii="Arial" w:hAnsi="Arial" w:cs="Arial"/>
                <w:color w:val="000000"/>
                <w:sz w:val="20"/>
                <w:szCs w:val="20"/>
              </w:rPr>
              <w:t>of the subcontract or in this section 3 clause,</w:t>
            </w:r>
            <w:r>
              <w:rPr>
                <w:rFonts w:ascii="Arial" w:hAnsi="Arial" w:cs="Arial"/>
                <w:color w:val="000000"/>
                <w:sz w:val="20"/>
                <w:szCs w:val="20"/>
              </w:rPr>
              <w:t xml:space="preserve"> </w:t>
            </w:r>
            <w:r w:rsidRPr="00DE570D">
              <w:rPr>
                <w:rFonts w:ascii="Arial" w:hAnsi="Arial" w:cs="Arial"/>
                <w:color w:val="000000"/>
                <w:sz w:val="20"/>
                <w:szCs w:val="20"/>
              </w:rPr>
              <w:t>upon a finding that the</w:t>
            </w:r>
            <w:r>
              <w:rPr>
                <w:rFonts w:ascii="Arial" w:hAnsi="Arial" w:cs="Arial"/>
                <w:color w:val="000000"/>
                <w:sz w:val="20"/>
                <w:szCs w:val="20"/>
              </w:rPr>
              <w:t xml:space="preserve"> </w:t>
            </w:r>
            <w:r w:rsidRPr="00DE570D">
              <w:rPr>
                <w:rFonts w:ascii="Arial" w:hAnsi="Arial" w:cs="Arial"/>
                <w:color w:val="000000"/>
                <w:sz w:val="20"/>
                <w:szCs w:val="20"/>
              </w:rPr>
              <w:t>subcontractor is in</w:t>
            </w:r>
            <w:r>
              <w:rPr>
                <w:rFonts w:ascii="Arial" w:hAnsi="Arial" w:cs="Arial"/>
                <w:color w:val="000000"/>
                <w:sz w:val="20"/>
                <w:szCs w:val="20"/>
              </w:rPr>
              <w:t xml:space="preserve"> </w:t>
            </w:r>
            <w:r w:rsidRPr="00DE570D">
              <w:rPr>
                <w:rFonts w:ascii="Arial" w:hAnsi="Arial" w:cs="Arial"/>
                <w:color w:val="000000"/>
                <w:sz w:val="20"/>
                <w:szCs w:val="20"/>
              </w:rPr>
              <w:t>violation of the regulations in 24 CFR part</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135. The contractor will not subcontract with</w:t>
            </w:r>
            <w:r>
              <w:rPr>
                <w:rFonts w:ascii="Arial" w:hAnsi="Arial" w:cs="Arial"/>
                <w:color w:val="000000"/>
                <w:sz w:val="20"/>
                <w:szCs w:val="20"/>
              </w:rPr>
              <w:t xml:space="preserve"> </w:t>
            </w:r>
            <w:r w:rsidRPr="00DE570D">
              <w:rPr>
                <w:rFonts w:ascii="Arial" w:hAnsi="Arial" w:cs="Arial"/>
                <w:color w:val="000000"/>
                <w:sz w:val="20"/>
                <w:szCs w:val="20"/>
              </w:rPr>
              <w:t>any subcontractor where the contractor has</w:t>
            </w:r>
            <w:r>
              <w:rPr>
                <w:rFonts w:ascii="Arial" w:hAnsi="Arial" w:cs="Arial"/>
                <w:color w:val="000000"/>
                <w:sz w:val="20"/>
                <w:szCs w:val="20"/>
              </w:rPr>
              <w:t xml:space="preserve"> </w:t>
            </w:r>
            <w:r w:rsidRPr="00DE570D">
              <w:rPr>
                <w:rFonts w:ascii="Arial" w:hAnsi="Arial" w:cs="Arial"/>
                <w:color w:val="000000"/>
                <w:sz w:val="20"/>
                <w:szCs w:val="20"/>
              </w:rPr>
              <w:t>notice or knowledge that the subcontractor</w:t>
            </w:r>
            <w:r>
              <w:rPr>
                <w:rFonts w:ascii="Arial" w:hAnsi="Arial" w:cs="Arial"/>
                <w:color w:val="000000"/>
                <w:sz w:val="20"/>
                <w:szCs w:val="20"/>
              </w:rPr>
              <w:t xml:space="preserve"> </w:t>
            </w:r>
            <w:r w:rsidRPr="00DE570D">
              <w:rPr>
                <w:rFonts w:ascii="Arial" w:hAnsi="Arial" w:cs="Arial"/>
                <w:color w:val="000000"/>
                <w:sz w:val="20"/>
                <w:szCs w:val="20"/>
              </w:rPr>
              <w:t>has been found in violation of the regulations</w:t>
            </w:r>
            <w:r>
              <w:rPr>
                <w:rFonts w:ascii="Arial" w:hAnsi="Arial" w:cs="Arial"/>
                <w:color w:val="000000"/>
                <w:sz w:val="20"/>
                <w:szCs w:val="20"/>
              </w:rPr>
              <w:t xml:space="preserve"> </w:t>
            </w:r>
            <w:r w:rsidRPr="00DE570D">
              <w:rPr>
                <w:rFonts w:ascii="Arial" w:hAnsi="Arial" w:cs="Arial"/>
                <w:color w:val="000000"/>
                <w:sz w:val="20"/>
                <w:szCs w:val="20"/>
              </w:rPr>
              <w:t xml:space="preserve">in 24 CFR </w:t>
            </w:r>
            <w:proofErr w:type="gramStart"/>
            <w:r w:rsidRPr="00DE570D">
              <w:rPr>
                <w:rFonts w:ascii="Arial" w:hAnsi="Arial" w:cs="Arial"/>
                <w:color w:val="000000"/>
                <w:sz w:val="20"/>
                <w:szCs w:val="20"/>
              </w:rPr>
              <w:t>part</w:t>
            </w:r>
            <w:proofErr w:type="gramEnd"/>
            <w:r w:rsidRPr="00DE570D">
              <w:rPr>
                <w:rFonts w:ascii="Arial" w:hAnsi="Arial" w:cs="Arial"/>
                <w:color w:val="000000"/>
                <w:sz w:val="20"/>
                <w:szCs w:val="20"/>
              </w:rPr>
              <w:t xml:space="preserve"> 135.</w:t>
            </w:r>
          </w:p>
          <w:p w:rsidR="007557D6" w:rsidRDefault="007557D6" w:rsidP="00DE570D">
            <w:pPr>
              <w:autoSpaceDE w:val="0"/>
              <w:autoSpaceDN w:val="0"/>
              <w:adjustRightInd w:val="0"/>
              <w:rPr>
                <w:rFonts w:ascii="Arial" w:hAnsi="Arial" w:cs="Arial"/>
                <w:color w:val="000000"/>
                <w:sz w:val="20"/>
                <w:szCs w:val="20"/>
              </w:rPr>
            </w:pPr>
          </w:p>
          <w:p w:rsidR="00552DD4" w:rsidRPr="00DE570D" w:rsidRDefault="00552DD4"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lastRenderedPageBreak/>
              <w:t>E. The contractor will certify that any vacant</w:t>
            </w:r>
            <w:r>
              <w:rPr>
                <w:rFonts w:ascii="Arial" w:hAnsi="Arial" w:cs="Arial"/>
                <w:color w:val="000000"/>
                <w:sz w:val="20"/>
                <w:szCs w:val="20"/>
              </w:rPr>
              <w:t xml:space="preserve"> </w:t>
            </w:r>
            <w:r w:rsidRPr="00DE570D">
              <w:rPr>
                <w:rFonts w:ascii="Arial" w:hAnsi="Arial" w:cs="Arial"/>
                <w:color w:val="000000"/>
                <w:sz w:val="20"/>
                <w:szCs w:val="20"/>
              </w:rPr>
              <w:t>employment positions, including training</w:t>
            </w:r>
            <w:r>
              <w:rPr>
                <w:rFonts w:ascii="Arial" w:hAnsi="Arial" w:cs="Arial"/>
                <w:color w:val="000000"/>
                <w:sz w:val="20"/>
                <w:szCs w:val="20"/>
              </w:rPr>
              <w:t xml:space="preserve"> </w:t>
            </w:r>
            <w:r w:rsidRPr="00DE570D">
              <w:rPr>
                <w:rFonts w:ascii="Arial" w:hAnsi="Arial" w:cs="Arial"/>
                <w:color w:val="000000"/>
                <w:sz w:val="20"/>
                <w:szCs w:val="20"/>
              </w:rPr>
              <w:t>positions, that are filled (1) after the contractor</w:t>
            </w:r>
            <w:r>
              <w:rPr>
                <w:rFonts w:ascii="Arial" w:hAnsi="Arial" w:cs="Arial"/>
                <w:color w:val="000000"/>
                <w:sz w:val="20"/>
                <w:szCs w:val="20"/>
              </w:rPr>
              <w:t xml:space="preserve"> </w:t>
            </w:r>
            <w:r w:rsidRPr="00DE570D">
              <w:rPr>
                <w:rFonts w:ascii="Arial" w:hAnsi="Arial" w:cs="Arial"/>
                <w:color w:val="000000"/>
                <w:sz w:val="20"/>
                <w:szCs w:val="20"/>
              </w:rPr>
              <w:t>is selected but before the contract is</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executed, and (2) with persons other than</w:t>
            </w:r>
            <w:r>
              <w:rPr>
                <w:rFonts w:ascii="Arial" w:hAnsi="Arial" w:cs="Arial"/>
                <w:color w:val="000000"/>
                <w:sz w:val="20"/>
                <w:szCs w:val="20"/>
              </w:rPr>
              <w:t xml:space="preserve"> </w:t>
            </w:r>
            <w:r w:rsidRPr="00DE570D">
              <w:rPr>
                <w:rFonts w:ascii="Arial" w:hAnsi="Arial" w:cs="Arial"/>
                <w:color w:val="000000"/>
                <w:sz w:val="20"/>
                <w:szCs w:val="20"/>
              </w:rPr>
              <w:t>those to whom the regulations of 24 CFR</w:t>
            </w:r>
            <w:r>
              <w:rPr>
                <w:rFonts w:ascii="Arial" w:hAnsi="Arial" w:cs="Arial"/>
                <w:color w:val="000000"/>
                <w:sz w:val="20"/>
                <w:szCs w:val="20"/>
              </w:rPr>
              <w:t xml:space="preserve"> </w:t>
            </w:r>
            <w:r w:rsidRPr="00DE570D">
              <w:rPr>
                <w:rFonts w:ascii="Arial" w:hAnsi="Arial" w:cs="Arial"/>
                <w:color w:val="000000"/>
                <w:sz w:val="20"/>
                <w:szCs w:val="20"/>
              </w:rPr>
              <w:t>part 135 require employment opportunities</w:t>
            </w:r>
            <w:r>
              <w:rPr>
                <w:rFonts w:ascii="Arial" w:hAnsi="Arial" w:cs="Arial"/>
                <w:color w:val="000000"/>
                <w:sz w:val="20"/>
                <w:szCs w:val="20"/>
              </w:rPr>
              <w:t xml:space="preserve"> </w:t>
            </w:r>
            <w:r w:rsidRPr="00DE570D">
              <w:rPr>
                <w:rFonts w:ascii="Arial" w:hAnsi="Arial" w:cs="Arial"/>
                <w:color w:val="000000"/>
                <w:sz w:val="20"/>
                <w:szCs w:val="20"/>
              </w:rPr>
              <w:t>to be directed, were not filled to circumvent</w:t>
            </w:r>
          </w:p>
          <w:p w:rsidR="007557D6" w:rsidRDefault="007557D6" w:rsidP="00DE570D">
            <w:pPr>
              <w:autoSpaceDE w:val="0"/>
              <w:autoSpaceDN w:val="0"/>
              <w:adjustRightInd w:val="0"/>
              <w:rPr>
                <w:rFonts w:ascii="Arial" w:hAnsi="Arial" w:cs="Arial"/>
                <w:color w:val="000000"/>
                <w:sz w:val="20"/>
                <w:szCs w:val="20"/>
              </w:rPr>
            </w:pPr>
            <w:proofErr w:type="gramStart"/>
            <w:r w:rsidRPr="00DE570D">
              <w:rPr>
                <w:rFonts w:ascii="Arial" w:hAnsi="Arial" w:cs="Arial"/>
                <w:color w:val="000000"/>
                <w:sz w:val="20"/>
                <w:szCs w:val="20"/>
              </w:rPr>
              <w:t>the</w:t>
            </w:r>
            <w:proofErr w:type="gramEnd"/>
            <w:r w:rsidRPr="00DE570D">
              <w:rPr>
                <w:rFonts w:ascii="Arial" w:hAnsi="Arial" w:cs="Arial"/>
                <w:color w:val="000000"/>
                <w:sz w:val="20"/>
                <w:szCs w:val="20"/>
              </w:rPr>
              <w:t xml:space="preserve"> contractor’s obligations under 24 CFR</w:t>
            </w:r>
            <w:r>
              <w:rPr>
                <w:rFonts w:ascii="Arial" w:hAnsi="Arial" w:cs="Arial"/>
                <w:color w:val="000000"/>
                <w:sz w:val="20"/>
                <w:szCs w:val="20"/>
              </w:rPr>
              <w:t xml:space="preserve"> </w:t>
            </w:r>
            <w:r w:rsidRPr="00DE570D">
              <w:rPr>
                <w:rFonts w:ascii="Arial" w:hAnsi="Arial" w:cs="Arial"/>
                <w:color w:val="000000"/>
                <w:sz w:val="20"/>
                <w:szCs w:val="20"/>
              </w:rPr>
              <w:t>part 135.</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F. Noncompliance with HUD’s regulations</w:t>
            </w:r>
            <w:r>
              <w:rPr>
                <w:rFonts w:ascii="Arial" w:hAnsi="Arial" w:cs="Arial"/>
                <w:color w:val="000000"/>
                <w:sz w:val="20"/>
                <w:szCs w:val="20"/>
              </w:rPr>
              <w:t xml:space="preserve"> </w:t>
            </w:r>
            <w:r w:rsidRPr="00DE570D">
              <w:rPr>
                <w:rFonts w:ascii="Arial" w:hAnsi="Arial" w:cs="Arial"/>
                <w:color w:val="000000"/>
                <w:sz w:val="20"/>
                <w:szCs w:val="20"/>
              </w:rPr>
              <w:t>in 24 CFR part 135 may result in sanctions,</w:t>
            </w:r>
            <w:r>
              <w:rPr>
                <w:rFonts w:ascii="Arial" w:hAnsi="Arial" w:cs="Arial"/>
                <w:color w:val="000000"/>
                <w:sz w:val="20"/>
                <w:szCs w:val="20"/>
              </w:rPr>
              <w:t xml:space="preserve"> </w:t>
            </w:r>
            <w:r w:rsidRPr="00DE570D">
              <w:rPr>
                <w:rFonts w:ascii="Arial" w:hAnsi="Arial" w:cs="Arial"/>
                <w:color w:val="000000"/>
                <w:sz w:val="20"/>
                <w:szCs w:val="20"/>
              </w:rPr>
              <w:t>termination of this contract for default, and</w:t>
            </w:r>
            <w:r>
              <w:rPr>
                <w:rFonts w:ascii="Arial" w:hAnsi="Arial" w:cs="Arial"/>
                <w:color w:val="000000"/>
                <w:sz w:val="20"/>
                <w:szCs w:val="20"/>
              </w:rPr>
              <w:t xml:space="preserve"> </w:t>
            </w:r>
            <w:r w:rsidRPr="00DE570D">
              <w:rPr>
                <w:rFonts w:ascii="Arial" w:hAnsi="Arial" w:cs="Arial"/>
                <w:color w:val="000000"/>
                <w:sz w:val="20"/>
                <w:szCs w:val="20"/>
              </w:rPr>
              <w:t>debarment or suspension from future HUD</w:t>
            </w:r>
          </w:p>
          <w:p w:rsidR="007557D6" w:rsidRDefault="007557D6" w:rsidP="00DE570D">
            <w:pPr>
              <w:autoSpaceDE w:val="0"/>
              <w:autoSpaceDN w:val="0"/>
              <w:adjustRightInd w:val="0"/>
              <w:rPr>
                <w:rFonts w:ascii="Arial" w:hAnsi="Arial" w:cs="Arial"/>
                <w:color w:val="000000"/>
                <w:sz w:val="20"/>
                <w:szCs w:val="20"/>
              </w:rPr>
            </w:pPr>
            <w:proofErr w:type="gramStart"/>
            <w:r w:rsidRPr="00DE570D">
              <w:rPr>
                <w:rFonts w:ascii="Arial" w:hAnsi="Arial" w:cs="Arial"/>
                <w:color w:val="000000"/>
                <w:sz w:val="20"/>
                <w:szCs w:val="20"/>
              </w:rPr>
              <w:t>assisted</w:t>
            </w:r>
            <w:proofErr w:type="gramEnd"/>
            <w:r w:rsidRPr="00DE570D">
              <w:rPr>
                <w:rFonts w:ascii="Arial" w:hAnsi="Arial" w:cs="Arial"/>
                <w:color w:val="000000"/>
                <w:sz w:val="20"/>
                <w:szCs w:val="20"/>
              </w:rPr>
              <w:t xml:space="preserve"> contracts.</w:t>
            </w:r>
            <w:r>
              <w:rPr>
                <w:rFonts w:ascii="Arial" w:hAnsi="Arial" w:cs="Arial"/>
                <w:color w:val="000000"/>
                <w:sz w:val="20"/>
                <w:szCs w:val="20"/>
              </w:rPr>
              <w:t xml:space="preserve"> </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G. With respect to work performed in connection</w:t>
            </w:r>
          </w:p>
          <w:p w:rsidR="007557D6" w:rsidRPr="00DE570D" w:rsidRDefault="007557D6" w:rsidP="00DE570D">
            <w:pPr>
              <w:autoSpaceDE w:val="0"/>
              <w:autoSpaceDN w:val="0"/>
              <w:adjustRightInd w:val="0"/>
              <w:rPr>
                <w:rFonts w:ascii="Arial" w:hAnsi="Arial" w:cs="Arial"/>
                <w:color w:val="000000"/>
                <w:sz w:val="20"/>
                <w:szCs w:val="20"/>
              </w:rPr>
            </w:pPr>
            <w:proofErr w:type="gramStart"/>
            <w:r w:rsidRPr="00DE570D">
              <w:rPr>
                <w:rFonts w:ascii="Arial" w:hAnsi="Arial" w:cs="Arial"/>
                <w:color w:val="000000"/>
                <w:sz w:val="20"/>
                <w:szCs w:val="20"/>
              </w:rPr>
              <w:t>with</w:t>
            </w:r>
            <w:proofErr w:type="gramEnd"/>
            <w:r w:rsidRPr="00DE570D">
              <w:rPr>
                <w:rFonts w:ascii="Arial" w:hAnsi="Arial" w:cs="Arial"/>
                <w:color w:val="000000"/>
                <w:sz w:val="20"/>
                <w:szCs w:val="20"/>
              </w:rPr>
              <w:t xml:space="preserve"> section 3 covered Indian housing</w:t>
            </w:r>
            <w:r>
              <w:rPr>
                <w:rFonts w:ascii="Arial" w:hAnsi="Arial" w:cs="Arial"/>
                <w:color w:val="000000"/>
                <w:sz w:val="20"/>
                <w:szCs w:val="20"/>
              </w:rPr>
              <w:t xml:space="preserve"> </w:t>
            </w:r>
            <w:r w:rsidRPr="00DE570D">
              <w:rPr>
                <w:rFonts w:ascii="Arial" w:hAnsi="Arial" w:cs="Arial"/>
                <w:color w:val="000000"/>
                <w:sz w:val="20"/>
                <w:szCs w:val="20"/>
              </w:rPr>
              <w:t>assistance, section 7(b) of the Indian</w:t>
            </w:r>
            <w:r>
              <w:rPr>
                <w:rFonts w:ascii="Arial" w:hAnsi="Arial" w:cs="Arial"/>
                <w:color w:val="000000"/>
                <w:sz w:val="20"/>
                <w:szCs w:val="20"/>
              </w:rPr>
              <w:t xml:space="preserve"> </w:t>
            </w:r>
            <w:r w:rsidRPr="00DE570D">
              <w:rPr>
                <w:rFonts w:ascii="Arial" w:hAnsi="Arial" w:cs="Arial"/>
                <w:color w:val="000000"/>
                <w:sz w:val="20"/>
                <w:szCs w:val="20"/>
              </w:rPr>
              <w:t>Self-Determination and Education Assistance</w:t>
            </w:r>
            <w:r>
              <w:rPr>
                <w:rFonts w:ascii="Arial" w:hAnsi="Arial" w:cs="Arial"/>
                <w:color w:val="000000"/>
                <w:sz w:val="20"/>
                <w:szCs w:val="20"/>
              </w:rPr>
              <w:t xml:space="preserve"> </w:t>
            </w:r>
            <w:r w:rsidRPr="00DE570D">
              <w:rPr>
                <w:rFonts w:ascii="Arial" w:hAnsi="Arial" w:cs="Arial"/>
                <w:color w:val="000000"/>
                <w:sz w:val="20"/>
                <w:szCs w:val="20"/>
              </w:rPr>
              <w:t>Act (25 U.S.C. 450e) also applies to the</w:t>
            </w:r>
            <w:r>
              <w:rPr>
                <w:rFonts w:ascii="Arial" w:hAnsi="Arial" w:cs="Arial"/>
                <w:color w:val="000000"/>
                <w:sz w:val="20"/>
                <w:szCs w:val="20"/>
              </w:rPr>
              <w:t xml:space="preserve"> </w:t>
            </w:r>
            <w:r w:rsidRPr="00DE570D">
              <w:rPr>
                <w:rFonts w:ascii="Arial" w:hAnsi="Arial" w:cs="Arial"/>
                <w:color w:val="000000"/>
                <w:sz w:val="20"/>
                <w:szCs w:val="20"/>
              </w:rPr>
              <w:t>work to be performed under this contract.</w:t>
            </w:r>
            <w:r>
              <w:rPr>
                <w:rFonts w:ascii="Arial" w:hAnsi="Arial" w:cs="Arial"/>
                <w:color w:val="000000"/>
                <w:sz w:val="20"/>
                <w:szCs w:val="20"/>
              </w:rPr>
              <w:t xml:space="preserve"> </w:t>
            </w:r>
            <w:r w:rsidRPr="00DE570D">
              <w:rPr>
                <w:rFonts w:ascii="Arial" w:hAnsi="Arial" w:cs="Arial"/>
                <w:color w:val="000000"/>
                <w:sz w:val="20"/>
                <w:szCs w:val="20"/>
              </w:rPr>
              <w:t>Section 7(b) requires that to the greatest extent</w:t>
            </w:r>
            <w:r>
              <w:rPr>
                <w:rFonts w:ascii="Arial" w:hAnsi="Arial" w:cs="Arial"/>
                <w:color w:val="000000"/>
                <w:sz w:val="20"/>
                <w:szCs w:val="20"/>
              </w:rPr>
              <w:t xml:space="preserve"> </w:t>
            </w:r>
            <w:r w:rsidRPr="00DE570D">
              <w:rPr>
                <w:rFonts w:ascii="Arial" w:hAnsi="Arial" w:cs="Arial"/>
                <w:color w:val="000000"/>
                <w:sz w:val="20"/>
                <w:szCs w:val="20"/>
              </w:rPr>
              <w:t>feasible (</w:t>
            </w:r>
            <w:proofErr w:type="spellStart"/>
            <w:r w:rsidRPr="00DE570D">
              <w:rPr>
                <w:rFonts w:ascii="Arial" w:hAnsi="Arial" w:cs="Arial"/>
                <w:color w:val="000000"/>
                <w:sz w:val="20"/>
                <w:szCs w:val="20"/>
              </w:rPr>
              <w:t>i</w:t>
            </w:r>
            <w:proofErr w:type="spellEnd"/>
            <w:r w:rsidRPr="00DE570D">
              <w:rPr>
                <w:rFonts w:ascii="Arial" w:hAnsi="Arial" w:cs="Arial"/>
                <w:color w:val="000000"/>
                <w:sz w:val="20"/>
                <w:szCs w:val="20"/>
              </w:rPr>
              <w:t>) preference and opportunities</w:t>
            </w:r>
            <w:r>
              <w:rPr>
                <w:rFonts w:ascii="Arial" w:hAnsi="Arial" w:cs="Arial"/>
                <w:color w:val="000000"/>
                <w:sz w:val="20"/>
                <w:szCs w:val="20"/>
              </w:rPr>
              <w:t xml:space="preserve"> </w:t>
            </w:r>
            <w:r w:rsidRPr="00DE570D">
              <w:rPr>
                <w:rFonts w:ascii="Arial" w:hAnsi="Arial" w:cs="Arial"/>
                <w:color w:val="000000"/>
                <w:sz w:val="20"/>
                <w:szCs w:val="20"/>
              </w:rPr>
              <w:t>for training and employment shall be given</w:t>
            </w:r>
          </w:p>
          <w:p w:rsidR="007557D6" w:rsidRPr="00DE570D" w:rsidRDefault="007557D6" w:rsidP="00DE570D">
            <w:pPr>
              <w:autoSpaceDE w:val="0"/>
              <w:autoSpaceDN w:val="0"/>
              <w:adjustRightInd w:val="0"/>
              <w:rPr>
                <w:rFonts w:ascii="Arial" w:hAnsi="Arial" w:cs="Arial"/>
                <w:color w:val="000000"/>
                <w:sz w:val="20"/>
                <w:szCs w:val="20"/>
              </w:rPr>
            </w:pPr>
            <w:proofErr w:type="gramStart"/>
            <w:r w:rsidRPr="00DE570D">
              <w:rPr>
                <w:rFonts w:ascii="Arial" w:hAnsi="Arial" w:cs="Arial"/>
                <w:color w:val="000000"/>
                <w:sz w:val="20"/>
                <w:szCs w:val="20"/>
              </w:rPr>
              <w:t>to</w:t>
            </w:r>
            <w:proofErr w:type="gramEnd"/>
            <w:r w:rsidRPr="00DE570D">
              <w:rPr>
                <w:rFonts w:ascii="Arial" w:hAnsi="Arial" w:cs="Arial"/>
                <w:color w:val="000000"/>
                <w:sz w:val="20"/>
                <w:szCs w:val="20"/>
              </w:rPr>
              <w:t xml:space="preserve"> Indians, and (ii) preference in the award of</w:t>
            </w:r>
            <w:r>
              <w:rPr>
                <w:rFonts w:ascii="Arial" w:hAnsi="Arial" w:cs="Arial"/>
                <w:color w:val="000000"/>
                <w:sz w:val="20"/>
                <w:szCs w:val="20"/>
              </w:rPr>
              <w:t xml:space="preserve"> </w:t>
            </w:r>
            <w:r w:rsidRPr="00DE570D">
              <w:rPr>
                <w:rFonts w:ascii="Arial" w:hAnsi="Arial" w:cs="Arial"/>
                <w:color w:val="000000"/>
                <w:sz w:val="20"/>
                <w:szCs w:val="20"/>
              </w:rPr>
              <w:t>contracts and subcontracts shall be given to</w:t>
            </w:r>
            <w:r>
              <w:rPr>
                <w:rFonts w:ascii="Arial" w:hAnsi="Arial" w:cs="Arial"/>
                <w:color w:val="000000"/>
                <w:sz w:val="20"/>
                <w:szCs w:val="20"/>
              </w:rPr>
              <w:t xml:space="preserve"> </w:t>
            </w:r>
            <w:r w:rsidRPr="00DE570D">
              <w:rPr>
                <w:rFonts w:ascii="Arial" w:hAnsi="Arial" w:cs="Arial"/>
                <w:color w:val="000000"/>
                <w:sz w:val="20"/>
                <w:szCs w:val="20"/>
              </w:rPr>
              <w:t>Indian organizations and Indian-owned Economic</w:t>
            </w:r>
            <w:r>
              <w:rPr>
                <w:rFonts w:ascii="Arial" w:hAnsi="Arial" w:cs="Arial"/>
                <w:color w:val="000000"/>
                <w:sz w:val="20"/>
                <w:szCs w:val="20"/>
              </w:rPr>
              <w:t xml:space="preserve"> </w:t>
            </w:r>
            <w:r w:rsidRPr="00DE570D">
              <w:rPr>
                <w:rFonts w:ascii="Arial" w:hAnsi="Arial" w:cs="Arial"/>
                <w:color w:val="000000"/>
                <w:sz w:val="20"/>
                <w:szCs w:val="20"/>
              </w:rPr>
              <w:t>Enterprises. Parties to this contract</w:t>
            </w:r>
          </w:p>
          <w:p w:rsidR="007557D6" w:rsidRPr="00DE570D" w:rsidRDefault="007557D6" w:rsidP="00DE570D">
            <w:pPr>
              <w:autoSpaceDE w:val="0"/>
              <w:autoSpaceDN w:val="0"/>
              <w:adjustRightInd w:val="0"/>
              <w:rPr>
                <w:rFonts w:ascii="Arial" w:hAnsi="Arial" w:cs="Arial"/>
                <w:sz w:val="20"/>
                <w:szCs w:val="20"/>
              </w:rPr>
            </w:pPr>
            <w:r w:rsidRPr="00DE570D">
              <w:rPr>
                <w:rFonts w:ascii="Arial" w:hAnsi="Arial" w:cs="Arial"/>
                <w:color w:val="000000"/>
                <w:sz w:val="20"/>
                <w:szCs w:val="20"/>
              </w:rPr>
              <w:t>that are subject to the provisions of section</w:t>
            </w:r>
            <w:r>
              <w:rPr>
                <w:rFonts w:ascii="Arial" w:hAnsi="Arial" w:cs="Arial"/>
                <w:color w:val="000000"/>
                <w:sz w:val="20"/>
                <w:szCs w:val="20"/>
              </w:rPr>
              <w:t xml:space="preserve"> </w:t>
            </w:r>
            <w:r w:rsidRPr="00DE570D">
              <w:rPr>
                <w:rFonts w:ascii="Arial" w:hAnsi="Arial" w:cs="Arial"/>
                <w:color w:val="000000"/>
                <w:sz w:val="20"/>
                <w:szCs w:val="20"/>
              </w:rPr>
              <w:t>3 and section 7(b) agree to comply with section</w:t>
            </w:r>
            <w:r>
              <w:rPr>
                <w:rFonts w:ascii="Arial" w:hAnsi="Arial" w:cs="Arial"/>
                <w:color w:val="000000"/>
                <w:sz w:val="20"/>
                <w:szCs w:val="20"/>
              </w:rPr>
              <w:t xml:space="preserve"> </w:t>
            </w:r>
            <w:r w:rsidRPr="00DE570D">
              <w:rPr>
                <w:rFonts w:ascii="Arial" w:hAnsi="Arial" w:cs="Arial"/>
                <w:color w:val="000000"/>
                <w:sz w:val="20"/>
                <w:szCs w:val="20"/>
              </w:rPr>
              <w:t>3 to the maximum extent feasible, but</w:t>
            </w:r>
            <w:r>
              <w:rPr>
                <w:rFonts w:ascii="Arial" w:hAnsi="Arial" w:cs="Arial"/>
                <w:color w:val="000000"/>
                <w:sz w:val="20"/>
                <w:szCs w:val="20"/>
              </w:rPr>
              <w:t xml:space="preserve"> </w:t>
            </w:r>
            <w:r w:rsidRPr="00DE570D">
              <w:rPr>
                <w:rFonts w:ascii="Arial" w:hAnsi="Arial" w:cs="Arial"/>
                <w:color w:val="000000"/>
                <w:sz w:val="20"/>
                <w:szCs w:val="20"/>
              </w:rPr>
              <w:t>not in derogation of compliance with section</w:t>
            </w:r>
            <w:r>
              <w:rPr>
                <w:rFonts w:ascii="Arial" w:hAnsi="Arial" w:cs="Arial"/>
                <w:color w:val="000000"/>
                <w:sz w:val="20"/>
                <w:szCs w:val="20"/>
              </w:rPr>
              <w:t xml:space="preserve"> </w:t>
            </w:r>
            <w:r w:rsidRPr="00DE570D">
              <w:rPr>
                <w:rFonts w:ascii="Arial" w:hAnsi="Arial" w:cs="Arial"/>
                <w:color w:val="000000"/>
                <w:sz w:val="20"/>
                <w:szCs w:val="20"/>
              </w:rPr>
              <w:t>7(b).</w:t>
            </w:r>
          </w:p>
        </w:tc>
        <w:tc>
          <w:tcPr>
            <w:tcW w:w="2358" w:type="dxa"/>
            <w:vAlign w:val="center"/>
          </w:tcPr>
          <w:p w:rsidR="007557D6" w:rsidRPr="0044325C" w:rsidRDefault="007557D6" w:rsidP="005E743C">
            <w:pPr>
              <w:jc w:val="center"/>
              <w:rPr>
                <w:rFonts w:ascii="Arial" w:hAnsi="Arial" w:cs="Arial"/>
                <w:sz w:val="20"/>
                <w:szCs w:val="20"/>
              </w:rPr>
            </w:pPr>
            <w:r>
              <w:rPr>
                <w:rFonts w:ascii="Arial" w:hAnsi="Arial" w:cs="Arial"/>
                <w:sz w:val="20"/>
                <w:szCs w:val="20"/>
              </w:rPr>
              <w:lastRenderedPageBreak/>
              <w:t xml:space="preserve">24 CFR </w:t>
            </w:r>
            <w:r w:rsidRPr="00DE570D">
              <w:rPr>
                <w:rFonts w:ascii="Arial" w:hAnsi="Arial" w:cs="Arial"/>
                <w:bCs/>
                <w:color w:val="000000"/>
                <w:sz w:val="20"/>
                <w:szCs w:val="20"/>
              </w:rPr>
              <w:t>§135.38</w:t>
            </w:r>
          </w:p>
        </w:tc>
      </w:tr>
      <w:tr w:rsidR="00E110B4" w:rsidTr="001E75D3">
        <w:tc>
          <w:tcPr>
            <w:tcW w:w="1638" w:type="dxa"/>
            <w:vAlign w:val="center"/>
          </w:tcPr>
          <w:p w:rsidR="00E110B4" w:rsidRPr="005E743C" w:rsidRDefault="00E110B4" w:rsidP="00DD7327">
            <w:pPr>
              <w:jc w:val="center"/>
              <w:rPr>
                <w:rFonts w:ascii="Arial" w:hAnsi="Arial" w:cs="Arial"/>
                <w:sz w:val="20"/>
                <w:szCs w:val="20"/>
              </w:rPr>
            </w:pPr>
            <w:r>
              <w:rPr>
                <w:rFonts w:ascii="Arial" w:hAnsi="Arial" w:cs="Arial"/>
                <w:sz w:val="20"/>
                <w:szCs w:val="20"/>
              </w:rPr>
              <w:lastRenderedPageBreak/>
              <w:t>&gt;$150,000</w:t>
            </w:r>
          </w:p>
        </w:tc>
        <w:tc>
          <w:tcPr>
            <w:tcW w:w="5580" w:type="dxa"/>
            <w:vAlign w:val="center"/>
          </w:tcPr>
          <w:p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proofErr w:type="spellStart"/>
            <w:r w:rsidRPr="00842325">
              <w:rPr>
                <w:rFonts w:ascii="Arial" w:hAnsi="Arial" w:cs="Arial"/>
                <w:sz w:val="20"/>
                <w:szCs w:val="20"/>
              </w:rPr>
              <w:t>subgrants</w:t>
            </w:r>
            <w:proofErr w:type="spellEnd"/>
            <w:r w:rsidRPr="00842325">
              <w:rPr>
                <w:rFonts w:ascii="Arial" w:hAnsi="Arial" w:cs="Arial"/>
                <w:sz w:val="20"/>
                <w:szCs w:val="20"/>
              </w:rPr>
              <w:t xml:space="preserve"> of amounts in excess of $150,000</w:t>
            </w:r>
            <w:r>
              <w:rPr>
                <w:rFonts w:ascii="Arial" w:hAnsi="Arial" w:cs="Arial"/>
                <w:sz w:val="20"/>
                <w:szCs w:val="20"/>
              </w:rPr>
              <w:t xml:space="preserve"> </w:t>
            </w:r>
            <w:r w:rsidRPr="00842325">
              <w:rPr>
                <w:rFonts w:ascii="Arial" w:hAnsi="Arial" w:cs="Arial"/>
                <w:sz w:val="20"/>
                <w:szCs w:val="20"/>
              </w:rPr>
              <w:t>must contain a provision that requires the</w:t>
            </w:r>
          </w:p>
          <w:p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rsidR="00E110B4" w:rsidRPr="0044325C" w:rsidRDefault="00E110B4" w:rsidP="00DD7327">
            <w:pPr>
              <w:autoSpaceDE w:val="0"/>
              <w:autoSpaceDN w:val="0"/>
              <w:adjustRightInd w:val="0"/>
              <w:rPr>
                <w:rFonts w:ascii="Arial" w:hAnsi="Arial" w:cs="Arial"/>
                <w:sz w:val="20"/>
                <w:szCs w:val="20"/>
              </w:rPr>
            </w:pPr>
          </w:p>
        </w:tc>
        <w:tc>
          <w:tcPr>
            <w:tcW w:w="2358" w:type="dxa"/>
            <w:vAlign w:val="center"/>
          </w:tcPr>
          <w:p w:rsidR="00E110B4" w:rsidRDefault="00E110B4" w:rsidP="00DD7327">
            <w:pPr>
              <w:jc w:val="center"/>
              <w:rPr>
                <w:rFonts w:ascii="Arial" w:hAnsi="Arial" w:cs="Arial"/>
                <w:sz w:val="20"/>
                <w:szCs w:val="20"/>
              </w:rPr>
            </w:pPr>
            <w:r>
              <w:rPr>
                <w:rFonts w:ascii="Arial" w:hAnsi="Arial" w:cs="Arial"/>
                <w:sz w:val="20"/>
                <w:szCs w:val="20"/>
              </w:rPr>
              <w:t xml:space="preserve">2 CFR 200 </w:t>
            </w:r>
          </w:p>
          <w:p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bl>
    <w:p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B8" w:rsidRDefault="007029B8" w:rsidP="00196139">
      <w:pPr>
        <w:spacing w:after="0" w:line="240" w:lineRule="auto"/>
      </w:pPr>
      <w:r>
        <w:separator/>
      </w:r>
    </w:p>
  </w:endnote>
  <w:endnote w:type="continuationSeparator" w:id="0">
    <w:p w:rsidR="007029B8" w:rsidRDefault="007029B8"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45606"/>
      <w:docPartObj>
        <w:docPartGallery w:val="Page Numbers (Bottom of Page)"/>
        <w:docPartUnique/>
      </w:docPartObj>
    </w:sdtPr>
    <w:sdtEndPr>
      <w:rPr>
        <w:noProof/>
      </w:rPr>
    </w:sdtEndPr>
    <w:sdtContent>
      <w:p w:rsidR="00196139" w:rsidRDefault="00196139">
        <w:pPr>
          <w:pStyle w:val="Footer"/>
          <w:jc w:val="right"/>
        </w:pPr>
        <w:r>
          <w:fldChar w:fldCharType="begin"/>
        </w:r>
        <w:r>
          <w:instrText xml:space="preserve"> PAGE   \* MERGEFORMAT </w:instrText>
        </w:r>
        <w:r>
          <w:fldChar w:fldCharType="separate"/>
        </w:r>
        <w:r w:rsidR="00377688">
          <w:rPr>
            <w:noProof/>
          </w:rPr>
          <w:t>2</w:t>
        </w:r>
        <w:r>
          <w:rPr>
            <w:noProof/>
          </w:rPr>
          <w:fldChar w:fldCharType="end"/>
        </w:r>
      </w:p>
    </w:sdtContent>
  </w:sdt>
  <w:p w:rsidR="00196139" w:rsidRPr="00377688" w:rsidRDefault="00551053">
    <w:pPr>
      <w:pStyle w:val="Footer"/>
    </w:pPr>
    <w:r>
      <w:t>09/01/201</w:t>
    </w:r>
    <w:r w:rsidR="00377688">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201</w:t>
    </w:r>
    <w:r w:rsidR="00377688">
      <w:rPr>
        <w:rFonts w:ascii="Arial" w:hAnsi="Arial" w:cs="Arial"/>
        <w:sz w:val="16"/>
        <w:szCs w:val="16"/>
      </w:rPr>
      <w:t>8</w:t>
    </w:r>
    <w:r>
      <w:rPr>
        <w:rFonts w:ascii="Arial" w:hAnsi="Arial" w:cs="Arial"/>
        <w:sz w:val="16"/>
        <w:szCs w:val="16"/>
      </w:rPr>
      <w:t xml:space="preserve"> </w:t>
    </w:r>
    <w:proofErr w:type="spellStart"/>
    <w:r w:rsidRPr="00150B14">
      <w:rPr>
        <w:rFonts w:ascii="Arial" w:hAnsi="Arial" w:cs="Arial"/>
        <w:sz w:val="16"/>
        <w:szCs w:val="16"/>
      </w:rPr>
      <w:t>TxCDBG</w:t>
    </w:r>
    <w:proofErr w:type="spellEnd"/>
    <w:r w:rsidRPr="00150B14">
      <w:rPr>
        <w:rFonts w:ascii="Arial" w:hAnsi="Arial" w:cs="Arial"/>
        <w:sz w:val="16"/>
        <w:szCs w:val="16"/>
      </w:rPr>
      <w:t xml:space="preserve">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Appendix B – Required Contract Provisions     09/01/201</w:t>
    </w:r>
    <w:r w:rsidR="00377688">
      <w:rPr>
        <w:rFonts w:ascii="Arial" w:hAnsi="Arial" w:cs="Arial"/>
        <w:sz w:val="16"/>
        <w:szCs w:val="16"/>
      </w:rPr>
      <w:t>8</w:t>
    </w:r>
    <w:r>
      <w:rPr>
        <w:rFonts w:ascii="Arial" w:hAnsi="Arial" w:cs="Arial"/>
        <w:sz w:val="16"/>
        <w:szCs w:val="16"/>
      </w:rPr>
      <w:t xml:space="preserve">     </w:t>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377688">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B8" w:rsidRDefault="007029B8" w:rsidP="00196139">
      <w:pPr>
        <w:spacing w:after="0" w:line="240" w:lineRule="auto"/>
      </w:pPr>
      <w:r>
        <w:separator/>
      </w:r>
    </w:p>
  </w:footnote>
  <w:footnote w:type="continuationSeparator" w:id="0">
    <w:p w:rsidR="007029B8" w:rsidRDefault="007029B8" w:rsidP="0019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A1DF3"/>
    <w:multiLevelType w:val="hybridMultilevel"/>
    <w:tmpl w:val="4E9C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3C"/>
    <w:rsid w:val="0003001C"/>
    <w:rsid w:val="00035A96"/>
    <w:rsid w:val="000516E4"/>
    <w:rsid w:val="0006215D"/>
    <w:rsid w:val="000679E0"/>
    <w:rsid w:val="00073191"/>
    <w:rsid w:val="00076CFE"/>
    <w:rsid w:val="000943A8"/>
    <w:rsid w:val="000C435A"/>
    <w:rsid w:val="000C43B7"/>
    <w:rsid w:val="000E4C05"/>
    <w:rsid w:val="000E52C4"/>
    <w:rsid w:val="000E6CB8"/>
    <w:rsid w:val="00116DF5"/>
    <w:rsid w:val="0012753E"/>
    <w:rsid w:val="00142C6D"/>
    <w:rsid w:val="00157457"/>
    <w:rsid w:val="0018621F"/>
    <w:rsid w:val="00195787"/>
    <w:rsid w:val="00196139"/>
    <w:rsid w:val="001A52B8"/>
    <w:rsid w:val="001A6FEB"/>
    <w:rsid w:val="001B5A11"/>
    <w:rsid w:val="001B5A5D"/>
    <w:rsid w:val="001B6C78"/>
    <w:rsid w:val="001D42D1"/>
    <w:rsid w:val="001D50A0"/>
    <w:rsid w:val="001D6B85"/>
    <w:rsid w:val="001E3A2F"/>
    <w:rsid w:val="001E75D3"/>
    <w:rsid w:val="002073A5"/>
    <w:rsid w:val="002150DD"/>
    <w:rsid w:val="002317CB"/>
    <w:rsid w:val="00236117"/>
    <w:rsid w:val="00243F19"/>
    <w:rsid w:val="00252F91"/>
    <w:rsid w:val="00257331"/>
    <w:rsid w:val="00280749"/>
    <w:rsid w:val="00297EF2"/>
    <w:rsid w:val="002A5E46"/>
    <w:rsid w:val="002A6A24"/>
    <w:rsid w:val="002B103B"/>
    <w:rsid w:val="002B5D5A"/>
    <w:rsid w:val="002C29C7"/>
    <w:rsid w:val="002C3BF3"/>
    <w:rsid w:val="002D3FE9"/>
    <w:rsid w:val="002E4FFA"/>
    <w:rsid w:val="00333982"/>
    <w:rsid w:val="00371039"/>
    <w:rsid w:val="00377688"/>
    <w:rsid w:val="00392274"/>
    <w:rsid w:val="003D2381"/>
    <w:rsid w:val="00402AE1"/>
    <w:rsid w:val="00422C57"/>
    <w:rsid w:val="00434E01"/>
    <w:rsid w:val="0044325C"/>
    <w:rsid w:val="004557BD"/>
    <w:rsid w:val="00466F85"/>
    <w:rsid w:val="00494110"/>
    <w:rsid w:val="00494DB6"/>
    <w:rsid w:val="004E5206"/>
    <w:rsid w:val="004F0710"/>
    <w:rsid w:val="004F4B80"/>
    <w:rsid w:val="004F608D"/>
    <w:rsid w:val="00517F8B"/>
    <w:rsid w:val="005267A9"/>
    <w:rsid w:val="00534889"/>
    <w:rsid w:val="00547BE0"/>
    <w:rsid w:val="00551053"/>
    <w:rsid w:val="00552DD4"/>
    <w:rsid w:val="005701DB"/>
    <w:rsid w:val="00587BB9"/>
    <w:rsid w:val="00593F12"/>
    <w:rsid w:val="005959A0"/>
    <w:rsid w:val="005A0104"/>
    <w:rsid w:val="005A5631"/>
    <w:rsid w:val="005D0B82"/>
    <w:rsid w:val="005E2326"/>
    <w:rsid w:val="005E743C"/>
    <w:rsid w:val="005F35B7"/>
    <w:rsid w:val="00603975"/>
    <w:rsid w:val="006149F2"/>
    <w:rsid w:val="00630DE9"/>
    <w:rsid w:val="00660F81"/>
    <w:rsid w:val="00680BA6"/>
    <w:rsid w:val="006825CA"/>
    <w:rsid w:val="006C3E11"/>
    <w:rsid w:val="006C708F"/>
    <w:rsid w:val="007029B8"/>
    <w:rsid w:val="0070701C"/>
    <w:rsid w:val="00707A04"/>
    <w:rsid w:val="0072471A"/>
    <w:rsid w:val="007329A1"/>
    <w:rsid w:val="007557D6"/>
    <w:rsid w:val="00761209"/>
    <w:rsid w:val="00783E4D"/>
    <w:rsid w:val="00787040"/>
    <w:rsid w:val="0079143B"/>
    <w:rsid w:val="00794380"/>
    <w:rsid w:val="007A2985"/>
    <w:rsid w:val="007A4A89"/>
    <w:rsid w:val="007D1292"/>
    <w:rsid w:val="007F74C9"/>
    <w:rsid w:val="00814831"/>
    <w:rsid w:val="008255BA"/>
    <w:rsid w:val="00842325"/>
    <w:rsid w:val="00876E75"/>
    <w:rsid w:val="00881F86"/>
    <w:rsid w:val="0089723C"/>
    <w:rsid w:val="008B3FAC"/>
    <w:rsid w:val="008C5101"/>
    <w:rsid w:val="00920A18"/>
    <w:rsid w:val="009272CB"/>
    <w:rsid w:val="00934FC6"/>
    <w:rsid w:val="00960D2F"/>
    <w:rsid w:val="00992D0D"/>
    <w:rsid w:val="009A1EAB"/>
    <w:rsid w:val="009B453F"/>
    <w:rsid w:val="009C238D"/>
    <w:rsid w:val="009E6BA5"/>
    <w:rsid w:val="009F436C"/>
    <w:rsid w:val="009F460F"/>
    <w:rsid w:val="00A073F5"/>
    <w:rsid w:val="00A07574"/>
    <w:rsid w:val="00A46EBB"/>
    <w:rsid w:val="00A5050C"/>
    <w:rsid w:val="00A61A5D"/>
    <w:rsid w:val="00A70964"/>
    <w:rsid w:val="00AB4A7B"/>
    <w:rsid w:val="00AC2F4D"/>
    <w:rsid w:val="00AD0A9F"/>
    <w:rsid w:val="00AD3E72"/>
    <w:rsid w:val="00AF2B32"/>
    <w:rsid w:val="00AF4D1A"/>
    <w:rsid w:val="00B01F04"/>
    <w:rsid w:val="00B12DBC"/>
    <w:rsid w:val="00B34803"/>
    <w:rsid w:val="00B82AB8"/>
    <w:rsid w:val="00B929E2"/>
    <w:rsid w:val="00BA1695"/>
    <w:rsid w:val="00BB1978"/>
    <w:rsid w:val="00BC330D"/>
    <w:rsid w:val="00BC5A66"/>
    <w:rsid w:val="00BD7161"/>
    <w:rsid w:val="00C22BBB"/>
    <w:rsid w:val="00C31782"/>
    <w:rsid w:val="00C33C62"/>
    <w:rsid w:val="00C365CB"/>
    <w:rsid w:val="00C91A10"/>
    <w:rsid w:val="00C9446D"/>
    <w:rsid w:val="00CB20C5"/>
    <w:rsid w:val="00CF3FF8"/>
    <w:rsid w:val="00D05A0A"/>
    <w:rsid w:val="00D14891"/>
    <w:rsid w:val="00D255DF"/>
    <w:rsid w:val="00D31E96"/>
    <w:rsid w:val="00D34F13"/>
    <w:rsid w:val="00D62163"/>
    <w:rsid w:val="00D62A62"/>
    <w:rsid w:val="00D65F84"/>
    <w:rsid w:val="00D6607F"/>
    <w:rsid w:val="00D71917"/>
    <w:rsid w:val="00D96019"/>
    <w:rsid w:val="00D96C48"/>
    <w:rsid w:val="00DB3480"/>
    <w:rsid w:val="00DD601C"/>
    <w:rsid w:val="00DE570D"/>
    <w:rsid w:val="00DE7AFE"/>
    <w:rsid w:val="00E110B4"/>
    <w:rsid w:val="00E21775"/>
    <w:rsid w:val="00E65BC6"/>
    <w:rsid w:val="00E71C9E"/>
    <w:rsid w:val="00E83DFE"/>
    <w:rsid w:val="00EA79D6"/>
    <w:rsid w:val="00EC7A36"/>
    <w:rsid w:val="00ED0397"/>
    <w:rsid w:val="00ED22CA"/>
    <w:rsid w:val="00EE1744"/>
    <w:rsid w:val="00F21283"/>
    <w:rsid w:val="00F30333"/>
    <w:rsid w:val="00F43DC4"/>
    <w:rsid w:val="00F50541"/>
    <w:rsid w:val="00F50D2B"/>
    <w:rsid w:val="00F5111E"/>
    <w:rsid w:val="00F51B71"/>
    <w:rsid w:val="00F563F8"/>
    <w:rsid w:val="00F66896"/>
    <w:rsid w:val="00F72F9F"/>
    <w:rsid w:val="00F85317"/>
    <w:rsid w:val="00F96931"/>
    <w:rsid w:val="00FA3D5A"/>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FAC1-30B9-4A1A-A62F-BFD07BA9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dserna</dc:creator>
  <cp:lastModifiedBy>Nora Noble-Christoff</cp:lastModifiedBy>
  <cp:revision>5</cp:revision>
  <cp:lastPrinted>2016-08-29T17:47:00Z</cp:lastPrinted>
  <dcterms:created xsi:type="dcterms:W3CDTF">2018-06-25T18:07:00Z</dcterms:created>
  <dcterms:modified xsi:type="dcterms:W3CDTF">2018-09-10T17:08:00Z</dcterms:modified>
</cp:coreProperties>
</file>