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49A" w:rsidRDefault="00D94FF8" w:rsidP="00CC149A">
      <w:pPr>
        <w:pStyle w:val="Header"/>
        <w:jc w:val="center"/>
        <w:rPr>
          <w:rFonts w:ascii="Arial" w:hAnsi="Arial" w:cs="Arial"/>
          <w:b/>
          <w:sz w:val="28"/>
          <w:szCs w:val="28"/>
        </w:rPr>
      </w:pPr>
      <w:permStart w:id="1856335605" w:edGrp="everyone"/>
      <w:r>
        <w:rPr>
          <w:rFonts w:ascii="Arial" w:hAnsi="Arial" w:cs="Arial"/>
          <w:b/>
          <w:color w:val="C00000"/>
          <w:sz w:val="28"/>
          <w:szCs w:val="28"/>
        </w:rPr>
        <w:t>Insert Name</w:t>
      </w:r>
      <w:r w:rsidR="0049143E" w:rsidRPr="0049143E">
        <w:rPr>
          <w:rFonts w:ascii="Arial" w:hAnsi="Arial" w:cs="Arial"/>
          <w:b/>
          <w:color w:val="C00000"/>
          <w:sz w:val="28"/>
          <w:szCs w:val="28"/>
        </w:rPr>
        <w:t xml:space="preserve"> </w:t>
      </w:r>
      <w:r w:rsidR="00C95385">
        <w:rPr>
          <w:rFonts w:ascii="Arial" w:hAnsi="Arial" w:cs="Arial"/>
          <w:b/>
          <w:sz w:val="28"/>
          <w:szCs w:val="28"/>
        </w:rPr>
        <w:t xml:space="preserve">County </w:t>
      </w:r>
      <w:r w:rsidR="00626209">
        <w:rPr>
          <w:rFonts w:ascii="Arial" w:hAnsi="Arial" w:cs="Arial"/>
          <w:b/>
          <w:sz w:val="28"/>
          <w:szCs w:val="28"/>
        </w:rPr>
        <w:t xml:space="preserve">First Time – </w:t>
      </w:r>
      <w:proofErr w:type="spellStart"/>
      <w:r w:rsidR="00626209">
        <w:rPr>
          <w:rFonts w:ascii="Arial" w:hAnsi="Arial" w:cs="Arial"/>
          <w:b/>
          <w:sz w:val="28"/>
          <w:szCs w:val="28"/>
        </w:rPr>
        <w:t>Y</w:t>
      </w:r>
      <w:bookmarkStart w:id="0" w:name="_GoBack"/>
      <w:bookmarkEnd w:id="0"/>
      <w:r w:rsidR="00626209">
        <w:rPr>
          <w:rFonts w:ascii="Arial" w:hAnsi="Arial" w:cs="Arial"/>
          <w:b/>
          <w:sz w:val="28"/>
          <w:szCs w:val="28"/>
        </w:rPr>
        <w:t>ardl</w:t>
      </w:r>
      <w:r w:rsidR="0063314B">
        <w:rPr>
          <w:rFonts w:ascii="Arial" w:hAnsi="Arial" w:cs="Arial"/>
          <w:b/>
          <w:sz w:val="28"/>
          <w:szCs w:val="28"/>
        </w:rPr>
        <w:t>ine</w:t>
      </w:r>
      <w:proofErr w:type="spellEnd"/>
      <w:r w:rsidR="0063314B">
        <w:rPr>
          <w:rFonts w:ascii="Arial" w:hAnsi="Arial" w:cs="Arial"/>
          <w:b/>
          <w:sz w:val="28"/>
          <w:szCs w:val="28"/>
        </w:rPr>
        <w:t xml:space="preserve"> Installation</w:t>
      </w:r>
      <w:r w:rsidR="00CC149A" w:rsidRPr="007F7E6F">
        <w:rPr>
          <w:rFonts w:ascii="Arial" w:hAnsi="Arial" w:cs="Arial"/>
          <w:b/>
          <w:sz w:val="28"/>
          <w:szCs w:val="28"/>
        </w:rPr>
        <w:t xml:space="preserve"> Guidelines</w:t>
      </w:r>
    </w:p>
    <w:p w:rsidR="00C95385" w:rsidRDefault="00C95385" w:rsidP="00CC149A">
      <w:pPr>
        <w:pStyle w:val="Header"/>
        <w:jc w:val="center"/>
        <w:rPr>
          <w:rFonts w:ascii="Arial" w:hAnsi="Arial" w:cs="Arial"/>
          <w:b/>
          <w:sz w:val="28"/>
          <w:szCs w:val="28"/>
        </w:rPr>
      </w:pPr>
    </w:p>
    <w:p w:rsidR="00CC149A" w:rsidRPr="007F7E6F" w:rsidRDefault="00CC149A" w:rsidP="00CC149A">
      <w:pPr>
        <w:pStyle w:val="Header"/>
        <w:jc w:val="center"/>
        <w:rPr>
          <w:rFonts w:ascii="Arial" w:hAnsi="Arial" w:cs="Arial"/>
        </w:rPr>
      </w:pPr>
    </w:p>
    <w:tbl>
      <w:tblPr>
        <w:tblpPr w:leftFromText="180" w:rightFromText="180" w:vertAnchor="text" w:horzAnchor="margin" w:tblpXSpec="center" w:tblpY="-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8280"/>
      </w:tblGrid>
      <w:tr w:rsidR="00CC149A" w:rsidRPr="007F7E6F" w:rsidTr="00C95385">
        <w:trPr>
          <w:trHeight w:val="1444"/>
        </w:trPr>
        <w:tc>
          <w:tcPr>
            <w:tcW w:w="8280" w:type="dxa"/>
            <w:shd w:val="clear" w:color="auto" w:fill="E0E0E0"/>
          </w:tcPr>
          <w:p w:rsidR="00CC149A" w:rsidRPr="007F7E6F" w:rsidRDefault="00D94FF8" w:rsidP="00C95385">
            <w:pPr>
              <w:tabs>
                <w:tab w:val="left" w:pos="6114"/>
                <w:tab w:val="right" w:pos="7176"/>
              </w:tabs>
              <w:spacing w:after="0" w:line="240" w:lineRule="auto"/>
              <w:jc w:val="center"/>
              <w:rPr>
                <w:rFonts w:ascii="Arial" w:eastAsia="Times New Roman" w:hAnsi="Arial" w:cs="Arial"/>
                <w:b/>
                <w:bCs/>
              </w:rPr>
            </w:pPr>
            <w:r>
              <w:rPr>
                <w:rFonts w:ascii="Arial" w:eastAsia="Times New Roman" w:hAnsi="Arial" w:cs="Arial"/>
                <w:b/>
                <w:bCs/>
                <w:color w:val="C00000"/>
              </w:rPr>
              <w:t>Insert Name</w:t>
            </w:r>
            <w:r w:rsidR="00D46419" w:rsidRPr="00D46419">
              <w:rPr>
                <w:rFonts w:ascii="Arial" w:eastAsia="Times New Roman" w:hAnsi="Arial" w:cs="Arial"/>
                <w:b/>
                <w:bCs/>
                <w:color w:val="C00000"/>
              </w:rPr>
              <w:t xml:space="preserve"> </w:t>
            </w:r>
            <w:r w:rsidR="00C95385">
              <w:rPr>
                <w:rFonts w:ascii="Arial" w:eastAsia="Times New Roman" w:hAnsi="Arial" w:cs="Arial"/>
                <w:b/>
                <w:bCs/>
              </w:rPr>
              <w:t>County</w:t>
            </w:r>
            <w:r w:rsidR="00CC149A" w:rsidRPr="007F7E6F">
              <w:rPr>
                <w:rFonts w:ascii="Arial" w:eastAsia="Times New Roman" w:hAnsi="Arial" w:cs="Arial"/>
                <w:b/>
                <w:bCs/>
              </w:rPr>
              <w:t>, Texas</w:t>
            </w:r>
          </w:p>
          <w:p w:rsidR="00CC149A" w:rsidRPr="007F7E6F" w:rsidRDefault="00CC149A" w:rsidP="00C95385">
            <w:pPr>
              <w:tabs>
                <w:tab w:val="left" w:pos="6114"/>
                <w:tab w:val="right" w:pos="7176"/>
              </w:tabs>
              <w:spacing w:after="0" w:line="120" w:lineRule="auto"/>
              <w:jc w:val="center"/>
              <w:rPr>
                <w:rFonts w:ascii="Arial" w:eastAsia="Times New Roman" w:hAnsi="Arial" w:cs="Arial"/>
                <w:b/>
                <w:bCs/>
              </w:rPr>
            </w:pPr>
          </w:p>
          <w:p w:rsidR="00CC149A" w:rsidRPr="007F7E6F" w:rsidRDefault="00CC149A" w:rsidP="00C95385">
            <w:pPr>
              <w:tabs>
                <w:tab w:val="left" w:pos="6114"/>
                <w:tab w:val="right" w:pos="7176"/>
              </w:tabs>
              <w:spacing w:after="0" w:line="240" w:lineRule="auto"/>
              <w:jc w:val="center"/>
              <w:rPr>
                <w:rFonts w:ascii="Arial" w:eastAsia="Times New Roman" w:hAnsi="Arial" w:cs="Arial"/>
                <w:b/>
                <w:bCs/>
                <w:sz w:val="24"/>
                <w:szCs w:val="24"/>
              </w:rPr>
            </w:pPr>
            <w:r w:rsidRPr="007F7E6F">
              <w:rPr>
                <w:rFonts w:ascii="Arial" w:eastAsia="Times New Roman" w:hAnsi="Arial" w:cs="Arial"/>
                <w:b/>
                <w:bCs/>
                <w:sz w:val="24"/>
                <w:szCs w:val="24"/>
              </w:rPr>
              <w:t xml:space="preserve">Guidelines for </w:t>
            </w:r>
            <w:r w:rsidR="00626209">
              <w:rPr>
                <w:rFonts w:ascii="Arial" w:eastAsia="Times New Roman" w:hAnsi="Arial" w:cs="Arial"/>
                <w:b/>
                <w:bCs/>
                <w:sz w:val="24"/>
                <w:szCs w:val="24"/>
              </w:rPr>
              <w:t xml:space="preserve">First Time – </w:t>
            </w:r>
            <w:proofErr w:type="spellStart"/>
            <w:r w:rsidR="00626209">
              <w:rPr>
                <w:rFonts w:ascii="Arial" w:eastAsia="Times New Roman" w:hAnsi="Arial" w:cs="Arial"/>
                <w:b/>
                <w:bCs/>
                <w:sz w:val="24"/>
                <w:szCs w:val="24"/>
              </w:rPr>
              <w:t>Yardl</w:t>
            </w:r>
            <w:r w:rsidR="0000274B">
              <w:rPr>
                <w:rFonts w:ascii="Arial" w:eastAsia="Times New Roman" w:hAnsi="Arial" w:cs="Arial"/>
                <w:b/>
                <w:bCs/>
                <w:sz w:val="24"/>
                <w:szCs w:val="24"/>
              </w:rPr>
              <w:t>ine</w:t>
            </w:r>
            <w:proofErr w:type="spellEnd"/>
            <w:r w:rsidRPr="007F7E6F">
              <w:rPr>
                <w:rFonts w:ascii="Arial" w:eastAsia="Times New Roman" w:hAnsi="Arial" w:cs="Arial"/>
                <w:b/>
                <w:bCs/>
                <w:sz w:val="24"/>
                <w:szCs w:val="24"/>
              </w:rPr>
              <w:t xml:space="preserve"> Assistance </w:t>
            </w:r>
          </w:p>
          <w:p w:rsidR="00CC149A" w:rsidRPr="007F7E6F" w:rsidRDefault="00CC149A" w:rsidP="00C95385">
            <w:pPr>
              <w:tabs>
                <w:tab w:val="left" w:pos="6114"/>
                <w:tab w:val="right" w:pos="7176"/>
              </w:tabs>
              <w:spacing w:after="0" w:line="120" w:lineRule="auto"/>
              <w:jc w:val="center"/>
              <w:rPr>
                <w:rFonts w:ascii="Arial" w:eastAsia="Times New Roman" w:hAnsi="Arial" w:cs="Arial"/>
                <w:b/>
                <w:bCs/>
              </w:rPr>
            </w:pPr>
          </w:p>
          <w:p w:rsidR="00CC149A" w:rsidRPr="007F7E6F" w:rsidRDefault="00CC149A" w:rsidP="00C95385">
            <w:pPr>
              <w:keepNext/>
              <w:tabs>
                <w:tab w:val="left" w:pos="6114"/>
                <w:tab w:val="right" w:pos="7176"/>
              </w:tabs>
              <w:spacing w:after="0" w:line="240" w:lineRule="auto"/>
              <w:jc w:val="center"/>
              <w:outlineLvl w:val="2"/>
              <w:rPr>
                <w:rFonts w:ascii="Arial" w:eastAsia="Times New Roman" w:hAnsi="Arial" w:cs="Arial"/>
                <w:b/>
                <w:bCs/>
                <w:sz w:val="18"/>
              </w:rPr>
            </w:pPr>
            <w:r w:rsidRPr="007F7E6F">
              <w:rPr>
                <w:rFonts w:ascii="Arial" w:eastAsia="Times New Roman" w:hAnsi="Arial" w:cs="Arial"/>
                <w:b/>
                <w:bCs/>
                <w:sz w:val="18"/>
              </w:rPr>
              <w:t xml:space="preserve">Texas Community Development Block Grant Program </w:t>
            </w:r>
          </w:p>
          <w:p w:rsidR="00C95385" w:rsidRDefault="00C95385" w:rsidP="00C95385">
            <w:pPr>
              <w:keepNext/>
              <w:tabs>
                <w:tab w:val="left" w:pos="6114"/>
                <w:tab w:val="right" w:pos="7176"/>
              </w:tabs>
              <w:spacing w:after="0" w:line="240" w:lineRule="auto"/>
              <w:jc w:val="center"/>
              <w:outlineLvl w:val="2"/>
              <w:rPr>
                <w:rFonts w:ascii="Arial" w:eastAsia="Times New Roman" w:hAnsi="Arial" w:cs="Arial"/>
                <w:b/>
                <w:bCs/>
                <w:sz w:val="20"/>
                <w:szCs w:val="20"/>
              </w:rPr>
            </w:pPr>
          </w:p>
          <w:p w:rsidR="00CC149A" w:rsidRPr="00C95385" w:rsidRDefault="00C95385" w:rsidP="00C95385">
            <w:pPr>
              <w:keepNext/>
              <w:tabs>
                <w:tab w:val="left" w:pos="6114"/>
                <w:tab w:val="right" w:pos="7176"/>
              </w:tabs>
              <w:spacing w:after="0" w:line="240" w:lineRule="auto"/>
              <w:jc w:val="center"/>
              <w:outlineLvl w:val="2"/>
              <w:rPr>
                <w:rFonts w:ascii="Arial" w:eastAsia="Times New Roman" w:hAnsi="Arial" w:cs="Arial"/>
                <w:b/>
                <w:bCs/>
                <w:sz w:val="20"/>
                <w:szCs w:val="20"/>
              </w:rPr>
            </w:pPr>
            <w:r w:rsidRPr="00C95385">
              <w:rPr>
                <w:rFonts w:ascii="Arial" w:eastAsia="Times New Roman" w:hAnsi="Arial" w:cs="Arial"/>
                <w:b/>
                <w:bCs/>
                <w:sz w:val="20"/>
                <w:szCs w:val="20"/>
              </w:rPr>
              <w:t>Contract No. 72</w:t>
            </w:r>
            <w:r w:rsidR="00CC149A" w:rsidRPr="0023107E">
              <w:rPr>
                <w:rFonts w:ascii="Arial" w:eastAsia="Times New Roman" w:hAnsi="Arial" w:cs="Arial"/>
                <w:b/>
                <w:bCs/>
                <w:color w:val="C00000"/>
                <w:sz w:val="20"/>
                <w:szCs w:val="20"/>
              </w:rPr>
              <w:t>XXXX</w:t>
            </w:r>
          </w:p>
        </w:tc>
      </w:tr>
    </w:tbl>
    <w:p w:rsidR="00CC149A" w:rsidRPr="007F7E6F" w:rsidRDefault="00CC149A" w:rsidP="00CC149A">
      <w:pPr>
        <w:tabs>
          <w:tab w:val="left" w:pos="6114"/>
          <w:tab w:val="right" w:pos="7176"/>
        </w:tabs>
        <w:spacing w:after="0" w:line="240" w:lineRule="auto"/>
        <w:rPr>
          <w:rFonts w:ascii="Arial" w:eastAsia="Times New Roman" w:hAnsi="Arial" w:cs="Arial"/>
        </w:rPr>
      </w:pPr>
    </w:p>
    <w:p w:rsidR="00CC149A" w:rsidRDefault="00CC149A" w:rsidP="00CC149A">
      <w:pPr>
        <w:keepNext/>
        <w:tabs>
          <w:tab w:val="left" w:pos="540"/>
          <w:tab w:val="left" w:pos="3658"/>
        </w:tabs>
        <w:spacing w:after="0" w:line="240" w:lineRule="auto"/>
        <w:outlineLvl w:val="3"/>
        <w:rPr>
          <w:rFonts w:ascii="Arial" w:eastAsia="Times New Roman" w:hAnsi="Arial" w:cs="Arial"/>
          <w:b/>
          <w:bCs/>
        </w:rPr>
      </w:pPr>
    </w:p>
    <w:p w:rsidR="00994FF3" w:rsidRDefault="00994FF3" w:rsidP="00CC149A">
      <w:pPr>
        <w:keepNext/>
        <w:tabs>
          <w:tab w:val="left" w:pos="540"/>
          <w:tab w:val="left" w:pos="3658"/>
        </w:tabs>
        <w:spacing w:after="0" w:line="240" w:lineRule="auto"/>
        <w:outlineLvl w:val="3"/>
        <w:rPr>
          <w:rFonts w:ascii="Arial" w:eastAsia="Times New Roman" w:hAnsi="Arial" w:cs="Arial"/>
          <w:b/>
          <w:bCs/>
        </w:rPr>
      </w:pPr>
    </w:p>
    <w:p w:rsidR="00994FF3" w:rsidRDefault="00994FF3" w:rsidP="00CC149A">
      <w:pPr>
        <w:keepNext/>
        <w:tabs>
          <w:tab w:val="left" w:pos="540"/>
          <w:tab w:val="left" w:pos="3658"/>
        </w:tabs>
        <w:spacing w:after="0" w:line="240" w:lineRule="auto"/>
        <w:outlineLvl w:val="3"/>
        <w:rPr>
          <w:rFonts w:ascii="Arial" w:eastAsia="Times New Roman" w:hAnsi="Arial" w:cs="Arial"/>
          <w:b/>
          <w:bCs/>
        </w:rPr>
      </w:pPr>
    </w:p>
    <w:p w:rsidR="00994FF3" w:rsidRDefault="00994FF3" w:rsidP="00CC149A">
      <w:pPr>
        <w:keepNext/>
        <w:tabs>
          <w:tab w:val="left" w:pos="540"/>
          <w:tab w:val="left" w:pos="3658"/>
        </w:tabs>
        <w:spacing w:after="0" w:line="240" w:lineRule="auto"/>
        <w:outlineLvl w:val="3"/>
        <w:rPr>
          <w:rFonts w:ascii="Arial" w:eastAsia="Times New Roman" w:hAnsi="Arial" w:cs="Arial"/>
          <w:b/>
          <w:bCs/>
        </w:rPr>
      </w:pPr>
    </w:p>
    <w:p w:rsidR="00510318" w:rsidRDefault="00510318" w:rsidP="00CC149A">
      <w:pPr>
        <w:keepNext/>
        <w:tabs>
          <w:tab w:val="left" w:pos="540"/>
          <w:tab w:val="left" w:pos="3658"/>
        </w:tabs>
        <w:spacing w:after="0" w:line="240" w:lineRule="auto"/>
        <w:outlineLvl w:val="3"/>
        <w:rPr>
          <w:rFonts w:ascii="Arial" w:eastAsia="Times New Roman" w:hAnsi="Arial" w:cs="Arial"/>
          <w:b/>
          <w:bCs/>
        </w:rPr>
      </w:pPr>
    </w:p>
    <w:p w:rsidR="00BF7E7E" w:rsidRDefault="00BF7E7E" w:rsidP="00BF7E7E">
      <w:pPr>
        <w:keepNext/>
        <w:tabs>
          <w:tab w:val="left" w:pos="540"/>
          <w:tab w:val="left" w:pos="3658"/>
        </w:tabs>
        <w:spacing w:after="0" w:line="240" w:lineRule="auto"/>
        <w:outlineLvl w:val="3"/>
        <w:rPr>
          <w:rFonts w:ascii="Arial" w:eastAsia="Times New Roman" w:hAnsi="Arial" w:cs="Arial"/>
          <w:b/>
          <w:bCs/>
        </w:rPr>
      </w:pPr>
    </w:p>
    <w:p w:rsidR="00994FF3" w:rsidRPr="00510318" w:rsidRDefault="00CC149A" w:rsidP="00510318">
      <w:pPr>
        <w:pStyle w:val="ListParagraph"/>
        <w:keepNext/>
        <w:numPr>
          <w:ilvl w:val="0"/>
          <w:numId w:val="18"/>
        </w:numPr>
        <w:tabs>
          <w:tab w:val="left" w:pos="540"/>
          <w:tab w:val="left" w:pos="3658"/>
        </w:tabs>
        <w:spacing w:after="0" w:line="240" w:lineRule="auto"/>
        <w:outlineLvl w:val="3"/>
        <w:rPr>
          <w:rFonts w:ascii="Arial" w:eastAsia="Times New Roman" w:hAnsi="Arial" w:cs="Arial"/>
          <w:b/>
          <w:bCs/>
        </w:rPr>
      </w:pPr>
      <w:r w:rsidRPr="00510318">
        <w:rPr>
          <w:rFonts w:ascii="Arial" w:eastAsia="Times New Roman" w:hAnsi="Arial" w:cs="Arial"/>
          <w:b/>
          <w:bCs/>
        </w:rPr>
        <w:t>INTRODUCTION</w:t>
      </w:r>
    </w:p>
    <w:p w:rsidR="00CC149A" w:rsidRPr="002B0514" w:rsidRDefault="00D94FF8" w:rsidP="00CC149A">
      <w:pPr>
        <w:spacing w:after="0" w:line="240" w:lineRule="auto"/>
        <w:jc w:val="both"/>
        <w:rPr>
          <w:rFonts w:ascii="Arial" w:eastAsia="Times New Roman" w:hAnsi="Arial" w:cs="Arial"/>
          <w:color w:val="C00000"/>
        </w:rPr>
      </w:pPr>
      <w:r>
        <w:rPr>
          <w:rFonts w:ascii="Arial" w:eastAsia="Times New Roman" w:hAnsi="Arial" w:cs="Arial"/>
          <w:color w:val="C00000"/>
        </w:rPr>
        <w:t>Insert Name</w:t>
      </w:r>
      <w:r w:rsidR="0049143E" w:rsidRPr="0049143E">
        <w:rPr>
          <w:rFonts w:ascii="Arial" w:eastAsia="Times New Roman" w:hAnsi="Arial" w:cs="Arial"/>
          <w:color w:val="C00000"/>
        </w:rPr>
        <w:t xml:space="preserve"> </w:t>
      </w:r>
      <w:r w:rsidR="00C95385">
        <w:rPr>
          <w:rFonts w:ascii="Arial" w:eastAsia="Times New Roman" w:hAnsi="Arial" w:cs="Arial"/>
        </w:rPr>
        <w:t>County</w:t>
      </w:r>
      <w:r w:rsidR="00CC149A" w:rsidRPr="007F7E6F">
        <w:rPr>
          <w:rFonts w:ascii="Arial" w:eastAsia="Times New Roman" w:hAnsi="Arial" w:cs="Arial"/>
        </w:rPr>
        <w:t xml:space="preserve">, Texas has received Texas Community Development Block Grant (TxCDBG) funds administered by the Texas Department of Agriculture (TDA), to provide </w:t>
      </w:r>
      <w:proofErr w:type="spellStart"/>
      <w:r w:rsidR="00626209">
        <w:rPr>
          <w:rFonts w:ascii="Arial" w:eastAsia="Times New Roman" w:hAnsi="Arial" w:cs="Arial"/>
        </w:rPr>
        <w:t>yardline</w:t>
      </w:r>
      <w:proofErr w:type="spellEnd"/>
      <w:r w:rsidR="0063314B">
        <w:rPr>
          <w:rFonts w:ascii="Arial" w:eastAsia="Times New Roman" w:hAnsi="Arial" w:cs="Arial"/>
        </w:rPr>
        <w:t xml:space="preserve"> installation</w:t>
      </w:r>
      <w:r w:rsidR="00CC149A" w:rsidRPr="007F7E6F">
        <w:rPr>
          <w:rFonts w:ascii="Arial" w:eastAsia="Times New Roman" w:hAnsi="Arial" w:cs="Arial"/>
        </w:rPr>
        <w:t xml:space="preserve"> assistance to low- and moderate-income (LMI) </w:t>
      </w:r>
      <w:r w:rsidR="00064FEA">
        <w:rPr>
          <w:rFonts w:ascii="Arial" w:eastAsia="Times New Roman" w:hAnsi="Arial" w:cs="Arial"/>
        </w:rPr>
        <w:t>eligible applicants</w:t>
      </w:r>
      <w:r w:rsidR="00CC149A" w:rsidRPr="007F7E6F">
        <w:rPr>
          <w:rFonts w:ascii="Arial" w:eastAsia="Times New Roman" w:hAnsi="Arial" w:cs="Arial"/>
        </w:rPr>
        <w:t xml:space="preserve"> who reside in designated areas of the County as</w:t>
      </w:r>
      <w:r w:rsidR="00C95385">
        <w:rPr>
          <w:rFonts w:ascii="Arial" w:eastAsia="Times New Roman" w:hAnsi="Arial" w:cs="Arial"/>
        </w:rPr>
        <w:t xml:space="preserve"> described in TxCDBG Contract 72</w:t>
      </w:r>
      <w:r w:rsidR="00CC149A" w:rsidRPr="0049143E">
        <w:rPr>
          <w:rFonts w:ascii="Arial" w:eastAsia="Times New Roman" w:hAnsi="Arial" w:cs="Arial"/>
          <w:color w:val="C00000"/>
        </w:rPr>
        <w:t>XXXX</w:t>
      </w:r>
      <w:r w:rsidR="00C95385">
        <w:rPr>
          <w:rFonts w:ascii="Arial" w:eastAsia="Times New Roman" w:hAnsi="Arial" w:cs="Arial"/>
        </w:rPr>
        <w:t xml:space="preserve"> –</w:t>
      </w:r>
      <w:r w:rsidR="00994FF3">
        <w:rPr>
          <w:rFonts w:ascii="Arial" w:eastAsia="Times New Roman" w:hAnsi="Arial" w:cs="Arial"/>
        </w:rPr>
        <w:t xml:space="preserve"> </w:t>
      </w:r>
      <w:r>
        <w:rPr>
          <w:rFonts w:ascii="Arial" w:eastAsia="Times New Roman" w:hAnsi="Arial" w:cs="Arial"/>
          <w:color w:val="C00000"/>
        </w:rPr>
        <w:t>Insert Name</w:t>
      </w:r>
      <w:r w:rsidR="0049143E" w:rsidRPr="0049143E">
        <w:rPr>
          <w:rFonts w:ascii="Arial" w:eastAsia="Times New Roman" w:hAnsi="Arial" w:cs="Arial"/>
          <w:color w:val="C00000"/>
        </w:rPr>
        <w:t xml:space="preserve"> </w:t>
      </w:r>
      <w:r w:rsidR="00C95385">
        <w:rPr>
          <w:rFonts w:ascii="Arial" w:eastAsia="Times New Roman" w:hAnsi="Arial" w:cs="Arial"/>
        </w:rPr>
        <w:t>County</w:t>
      </w:r>
      <w:r w:rsidR="004B6B96">
        <w:rPr>
          <w:rFonts w:ascii="Arial" w:eastAsia="Times New Roman" w:hAnsi="Arial" w:cs="Arial"/>
        </w:rPr>
        <w:t xml:space="preserve"> </w:t>
      </w:r>
      <w:r w:rsidR="00C95385">
        <w:rPr>
          <w:rFonts w:ascii="Arial" w:eastAsia="Times New Roman" w:hAnsi="Arial" w:cs="Arial"/>
          <w:color w:val="000000" w:themeColor="text1"/>
        </w:rPr>
        <w:t xml:space="preserve">proposes to </w:t>
      </w:r>
      <w:r w:rsidR="002B0514">
        <w:rPr>
          <w:rFonts w:ascii="Arial" w:eastAsia="Times New Roman" w:hAnsi="Arial" w:cs="Arial"/>
          <w:color w:val="C00000"/>
        </w:rPr>
        <w:t>install</w:t>
      </w:r>
      <w:r w:rsidR="00CC149A" w:rsidRPr="00510318">
        <w:rPr>
          <w:rFonts w:ascii="Arial" w:eastAsia="Times New Roman" w:hAnsi="Arial" w:cs="Arial"/>
          <w:color w:val="C00000"/>
        </w:rPr>
        <w:t xml:space="preserve"> </w:t>
      </w:r>
      <w:r w:rsidR="002B0514">
        <w:rPr>
          <w:rFonts w:ascii="Arial" w:eastAsia="Times New Roman" w:hAnsi="Arial" w:cs="Arial"/>
          <w:color w:val="C00000"/>
        </w:rPr>
        <w:t xml:space="preserve">- </w:t>
      </w:r>
      <w:r w:rsidR="0007146C" w:rsidRPr="007F7E6F">
        <w:rPr>
          <w:rFonts w:ascii="Arial" w:eastAsia="Times New Roman" w:hAnsi="Arial" w:cs="Arial"/>
        </w:rPr>
        <w:t xml:space="preserve">approximately </w:t>
      </w:r>
      <w:r w:rsidR="002B0514">
        <w:rPr>
          <w:rFonts w:ascii="Arial" w:eastAsia="Times New Roman" w:hAnsi="Arial" w:cs="Arial"/>
          <w:color w:val="C00000"/>
        </w:rPr>
        <w:t xml:space="preserve">one (1) (water) </w:t>
      </w:r>
      <w:proofErr w:type="spellStart"/>
      <w:r w:rsidR="00626209">
        <w:rPr>
          <w:rFonts w:ascii="Arial" w:eastAsia="Times New Roman" w:hAnsi="Arial" w:cs="Arial"/>
        </w:rPr>
        <w:t>yardline</w:t>
      </w:r>
      <w:proofErr w:type="spellEnd"/>
      <w:r w:rsidR="002B0514">
        <w:rPr>
          <w:rFonts w:ascii="Arial" w:eastAsia="Times New Roman" w:hAnsi="Arial" w:cs="Arial"/>
        </w:rPr>
        <w:t xml:space="preserve">(s) in </w:t>
      </w:r>
      <w:r w:rsidR="002B0514">
        <w:rPr>
          <w:rFonts w:ascii="Arial" w:eastAsia="Times New Roman" w:hAnsi="Arial" w:cs="Arial"/>
          <w:color w:val="C00000"/>
        </w:rPr>
        <w:t>Insert Name of County/City</w:t>
      </w:r>
    </w:p>
    <w:p w:rsidR="00CC149A" w:rsidRPr="007F7E6F" w:rsidRDefault="00CC149A" w:rsidP="00CC149A">
      <w:pPr>
        <w:spacing w:after="0" w:line="240" w:lineRule="auto"/>
        <w:jc w:val="both"/>
        <w:rPr>
          <w:rFonts w:ascii="Arial" w:eastAsia="Times New Roman" w:hAnsi="Arial" w:cs="Arial"/>
        </w:rPr>
      </w:pPr>
    </w:p>
    <w:p w:rsidR="00BF7E7E" w:rsidRDefault="00CC149A" w:rsidP="00BF7E7E">
      <w:pPr>
        <w:spacing w:after="0" w:line="240" w:lineRule="auto"/>
        <w:jc w:val="both"/>
        <w:rPr>
          <w:rFonts w:ascii="Arial" w:eastAsia="Times New Roman" w:hAnsi="Arial" w:cs="Arial"/>
        </w:rPr>
      </w:pPr>
      <w:r w:rsidRPr="007F7E6F">
        <w:rPr>
          <w:rFonts w:ascii="Arial" w:eastAsia="Times New Roman" w:hAnsi="Arial" w:cs="Arial"/>
        </w:rPr>
        <w:t xml:space="preserve">The primary objective of the County’s </w:t>
      </w:r>
      <w:proofErr w:type="spellStart"/>
      <w:r w:rsidR="00626209">
        <w:rPr>
          <w:rFonts w:ascii="Arial" w:eastAsia="Times New Roman" w:hAnsi="Arial" w:cs="Arial"/>
        </w:rPr>
        <w:t>yardline</w:t>
      </w:r>
      <w:proofErr w:type="spellEnd"/>
      <w:r w:rsidRPr="007F7E6F">
        <w:rPr>
          <w:rFonts w:ascii="Arial" w:eastAsia="Times New Roman" w:hAnsi="Arial" w:cs="Arial"/>
        </w:rPr>
        <w:t xml:space="preserve"> Assistance is to provide adequate, safe, and sanitary </w:t>
      </w:r>
      <w:r w:rsidR="0063314B">
        <w:rPr>
          <w:rFonts w:ascii="Arial" w:eastAsia="Times New Roman" w:hAnsi="Arial" w:cs="Arial"/>
        </w:rPr>
        <w:t>water</w:t>
      </w:r>
      <w:r w:rsidRPr="007F7E6F">
        <w:rPr>
          <w:rFonts w:ascii="Arial" w:eastAsia="Times New Roman" w:hAnsi="Arial" w:cs="Arial"/>
        </w:rPr>
        <w:t xml:space="preserve"> services for LMI residents through the installation </w:t>
      </w:r>
      <w:r w:rsidR="0063314B">
        <w:rPr>
          <w:rFonts w:ascii="Arial" w:eastAsia="Times New Roman" w:hAnsi="Arial" w:cs="Arial"/>
        </w:rPr>
        <w:t xml:space="preserve">of </w:t>
      </w:r>
      <w:r w:rsidRPr="007F7E6F">
        <w:rPr>
          <w:rFonts w:ascii="Arial" w:eastAsia="Times New Roman" w:hAnsi="Arial" w:cs="Arial"/>
        </w:rPr>
        <w:t xml:space="preserve">residential </w:t>
      </w:r>
      <w:r w:rsidR="0063314B">
        <w:rPr>
          <w:rFonts w:ascii="Arial" w:eastAsia="Times New Roman" w:hAnsi="Arial" w:cs="Arial"/>
        </w:rPr>
        <w:t>yard service lines</w:t>
      </w:r>
      <w:r w:rsidRPr="007F7E6F">
        <w:rPr>
          <w:rFonts w:ascii="Arial" w:eastAsia="Times New Roman" w:hAnsi="Arial" w:cs="Arial"/>
        </w:rPr>
        <w:t xml:space="preserve"> for single family dwellings in compliance with rules of the Texas Commission for Environmental Quality (TCEQ). In these guidelines, “County” refers to officers or employees of </w:t>
      </w:r>
      <w:r w:rsidR="00D94FF8">
        <w:rPr>
          <w:rFonts w:ascii="Arial" w:eastAsia="Times New Roman" w:hAnsi="Arial" w:cs="Arial"/>
          <w:color w:val="C00000"/>
        </w:rPr>
        <w:t>Insert Name</w:t>
      </w:r>
      <w:r w:rsidRPr="007F7E6F">
        <w:rPr>
          <w:rFonts w:ascii="Arial" w:eastAsia="Times New Roman" w:hAnsi="Arial" w:cs="Arial"/>
        </w:rPr>
        <w:t xml:space="preserve"> County assigned to work with the Program. Any action by the County that requires Commissioners’ Court approval is specifically noted; otherwise any action may be carried out by the appropriate officers or employees. “Grant Manager” refers to the general administration firm hired by the County to assist with the implementation of the Program.</w:t>
      </w:r>
    </w:p>
    <w:p w:rsidR="00BF7E7E" w:rsidRDefault="00BF7E7E" w:rsidP="00BF7E7E">
      <w:pPr>
        <w:spacing w:after="0" w:line="240" w:lineRule="auto"/>
        <w:jc w:val="both"/>
        <w:rPr>
          <w:rFonts w:ascii="Arial" w:eastAsia="Times New Roman" w:hAnsi="Arial" w:cs="Arial"/>
        </w:rPr>
      </w:pPr>
    </w:p>
    <w:p w:rsidR="00FC2EC1" w:rsidRPr="00BF7E7E" w:rsidRDefault="00FC2EC1" w:rsidP="00BF7E7E">
      <w:pPr>
        <w:pStyle w:val="ListParagraph"/>
        <w:numPr>
          <w:ilvl w:val="0"/>
          <w:numId w:val="18"/>
        </w:numPr>
        <w:spacing w:after="0" w:line="240" w:lineRule="auto"/>
        <w:jc w:val="both"/>
        <w:rPr>
          <w:rFonts w:ascii="Arial" w:eastAsia="Times New Roman" w:hAnsi="Arial" w:cs="Arial"/>
        </w:rPr>
      </w:pPr>
      <w:r w:rsidRPr="00BF7E7E">
        <w:rPr>
          <w:rFonts w:ascii="Arial" w:eastAsia="Times New Roman" w:hAnsi="Arial" w:cs="Arial"/>
          <w:b/>
          <w:bCs/>
        </w:rPr>
        <w:t>SELECTION OF APPLICANTS</w:t>
      </w:r>
    </w:p>
    <w:p w:rsidR="00FC2EC1" w:rsidRPr="00FC2EC1" w:rsidRDefault="00FC2EC1" w:rsidP="00FC2EC1">
      <w:pPr>
        <w:pStyle w:val="ListParagraph"/>
        <w:numPr>
          <w:ilvl w:val="0"/>
          <w:numId w:val="15"/>
        </w:numPr>
        <w:spacing w:after="0" w:line="240" w:lineRule="auto"/>
        <w:jc w:val="both"/>
        <w:rPr>
          <w:rFonts w:ascii="Arial" w:eastAsia="Times New Roman" w:hAnsi="Arial" w:cs="Arial"/>
        </w:rPr>
      </w:pPr>
      <w:r w:rsidRPr="00FC2EC1">
        <w:rPr>
          <w:rFonts w:ascii="Arial" w:eastAsia="Times New Roman" w:hAnsi="Arial" w:cs="Arial"/>
          <w:u w:val="single"/>
        </w:rPr>
        <w:t>Application Policies and Procedures</w:t>
      </w:r>
      <w:r w:rsidRPr="00FC2EC1">
        <w:rPr>
          <w:rFonts w:ascii="Arial" w:eastAsia="Times New Roman" w:hAnsi="Arial" w:cs="Arial"/>
        </w:rPr>
        <w:t>:</w:t>
      </w:r>
    </w:p>
    <w:p w:rsidR="00FC2EC1" w:rsidRPr="00FC2EC1" w:rsidRDefault="00FC2EC1" w:rsidP="00FC2EC1">
      <w:pPr>
        <w:spacing w:after="0" w:line="240" w:lineRule="auto"/>
        <w:ind w:left="720"/>
        <w:jc w:val="both"/>
        <w:rPr>
          <w:rFonts w:ascii="Arial" w:eastAsia="Times New Roman" w:hAnsi="Arial" w:cs="Arial"/>
        </w:rPr>
      </w:pPr>
    </w:p>
    <w:p w:rsidR="00FC2EC1" w:rsidRDefault="00FC2EC1" w:rsidP="00FC2EC1">
      <w:pPr>
        <w:numPr>
          <w:ilvl w:val="0"/>
          <w:numId w:val="4"/>
        </w:numPr>
        <w:tabs>
          <w:tab w:val="num" w:pos="720"/>
        </w:tabs>
        <w:autoSpaceDE w:val="0"/>
        <w:autoSpaceDN w:val="0"/>
        <w:spacing w:after="0" w:line="240" w:lineRule="auto"/>
        <w:jc w:val="both"/>
        <w:rPr>
          <w:rFonts w:ascii="Arial" w:eastAsia="Times New Roman" w:hAnsi="Arial" w:cs="Arial"/>
        </w:rPr>
      </w:pPr>
      <w:r w:rsidRPr="005D0C58">
        <w:rPr>
          <w:rFonts w:ascii="Arial" w:eastAsia="Times New Roman" w:hAnsi="Arial" w:cs="Arial"/>
          <w:highlight w:val="lightGray"/>
        </w:rPr>
        <w:t>Eligible applicants must meet Income Eligibility threshold requirements as established by</w:t>
      </w:r>
      <w:r w:rsidR="00510318" w:rsidRPr="005D0C58">
        <w:rPr>
          <w:rFonts w:ascii="Arial" w:eastAsia="Times New Roman" w:hAnsi="Arial" w:cs="Arial"/>
          <w:highlight w:val="lightGray"/>
        </w:rPr>
        <w:t xml:space="preserve"> HUD as described in section III</w:t>
      </w:r>
      <w:r w:rsidRPr="005D0C58">
        <w:rPr>
          <w:rFonts w:ascii="Arial" w:eastAsia="Times New Roman" w:hAnsi="Arial" w:cs="Arial"/>
          <w:highlight w:val="lightGray"/>
        </w:rPr>
        <w:t xml:space="preserve"> of these Guidelines</w:t>
      </w:r>
      <w:r>
        <w:rPr>
          <w:rFonts w:ascii="Arial" w:eastAsia="Times New Roman" w:hAnsi="Arial" w:cs="Arial"/>
        </w:rPr>
        <w:t xml:space="preserve"> </w:t>
      </w:r>
    </w:p>
    <w:p w:rsidR="00FC2EC1" w:rsidRPr="007F7E6F" w:rsidRDefault="00FC2EC1" w:rsidP="00FC2EC1">
      <w:pPr>
        <w:numPr>
          <w:ilvl w:val="0"/>
          <w:numId w:val="4"/>
        </w:numPr>
        <w:tabs>
          <w:tab w:val="num" w:pos="720"/>
        </w:tabs>
        <w:autoSpaceDE w:val="0"/>
        <w:autoSpaceDN w:val="0"/>
        <w:spacing w:after="0" w:line="240" w:lineRule="auto"/>
        <w:jc w:val="both"/>
        <w:rPr>
          <w:rFonts w:ascii="Arial" w:eastAsia="Times New Roman" w:hAnsi="Arial" w:cs="Arial"/>
        </w:rPr>
      </w:pPr>
      <w:r w:rsidRPr="007F7E6F">
        <w:rPr>
          <w:rFonts w:ascii="Arial" w:eastAsia="Times New Roman" w:hAnsi="Arial" w:cs="Arial"/>
        </w:rPr>
        <w:t xml:space="preserve">Eligible applicants placed on a waitlist from the previous </w:t>
      </w:r>
      <w:proofErr w:type="spellStart"/>
      <w:r w:rsidR="00626209">
        <w:rPr>
          <w:rFonts w:ascii="Arial" w:eastAsia="Times New Roman" w:hAnsi="Arial" w:cs="Arial"/>
        </w:rPr>
        <w:t>yardline</w:t>
      </w:r>
      <w:proofErr w:type="spellEnd"/>
      <w:r w:rsidR="002B0514">
        <w:rPr>
          <w:rFonts w:ascii="Arial" w:eastAsia="Times New Roman" w:hAnsi="Arial" w:cs="Arial"/>
        </w:rPr>
        <w:t xml:space="preserve"> assistance</w:t>
      </w:r>
      <w:r w:rsidRPr="007F7E6F">
        <w:rPr>
          <w:rFonts w:ascii="Arial" w:eastAsia="Times New Roman" w:hAnsi="Arial" w:cs="Arial"/>
        </w:rPr>
        <w:t xml:space="preserve"> grant</w:t>
      </w:r>
      <w:r>
        <w:rPr>
          <w:rFonts w:ascii="Arial" w:eastAsia="Times New Roman" w:hAnsi="Arial" w:cs="Arial"/>
        </w:rPr>
        <w:t>, if applicable</w:t>
      </w:r>
      <w:r w:rsidRPr="007F7E6F">
        <w:rPr>
          <w:rFonts w:ascii="Arial" w:eastAsia="Times New Roman" w:hAnsi="Arial" w:cs="Arial"/>
        </w:rPr>
        <w:t xml:space="preserve"> will be considered for this grant. Waitlisted applicants will need to provide updated financial information and proof of occupancy in order for their application to be considered complete.</w:t>
      </w:r>
    </w:p>
    <w:p w:rsidR="00FC2EC1" w:rsidRPr="00D94FF8" w:rsidRDefault="00FC2EC1" w:rsidP="00FC2EC1">
      <w:pPr>
        <w:numPr>
          <w:ilvl w:val="0"/>
          <w:numId w:val="4"/>
        </w:numPr>
        <w:tabs>
          <w:tab w:val="num" w:pos="720"/>
        </w:tabs>
        <w:autoSpaceDE w:val="0"/>
        <w:autoSpaceDN w:val="0"/>
        <w:spacing w:after="0" w:line="240" w:lineRule="auto"/>
        <w:jc w:val="both"/>
        <w:rPr>
          <w:rFonts w:ascii="Arial" w:eastAsia="Times New Roman" w:hAnsi="Arial" w:cs="Arial"/>
        </w:rPr>
      </w:pPr>
      <w:r w:rsidRPr="007F7E6F">
        <w:rPr>
          <w:rFonts w:ascii="Arial" w:eastAsia="Times New Roman" w:hAnsi="Arial" w:cs="Arial"/>
        </w:rPr>
        <w:t xml:space="preserve">In order to obtain additional applications, the Grant Manager and the County will host application in-take session(s) at an accessible location(s) within the County. </w:t>
      </w:r>
      <w:r w:rsidRPr="00D94FF8">
        <w:rPr>
          <w:rFonts w:ascii="Arial" w:eastAsia="Times New Roman" w:hAnsi="Arial" w:cs="Arial"/>
        </w:rPr>
        <w:t xml:space="preserve">Following the first application intake session, the County will accept applications on a rolling basis at the </w:t>
      </w:r>
      <w:r w:rsidR="00D94FF8" w:rsidRPr="00D94FF8">
        <w:rPr>
          <w:rFonts w:ascii="Arial" w:eastAsia="Times New Roman" w:hAnsi="Arial" w:cs="Arial"/>
          <w:color w:val="C00000"/>
        </w:rPr>
        <w:t>Insert Name</w:t>
      </w:r>
      <w:r w:rsidRPr="00D94FF8">
        <w:rPr>
          <w:rFonts w:ascii="Arial" w:eastAsia="Times New Roman" w:hAnsi="Arial" w:cs="Arial"/>
          <w:color w:val="C00000"/>
        </w:rPr>
        <w:t xml:space="preserve"> </w:t>
      </w:r>
      <w:r w:rsidRPr="00D94FF8">
        <w:rPr>
          <w:rFonts w:ascii="Arial" w:eastAsia="Times New Roman" w:hAnsi="Arial" w:cs="Arial"/>
        </w:rPr>
        <w:t xml:space="preserve">County </w:t>
      </w:r>
      <w:r w:rsidR="00D94FF8" w:rsidRPr="00D94FF8">
        <w:rPr>
          <w:rFonts w:ascii="Arial" w:eastAsia="Times New Roman" w:hAnsi="Arial" w:cs="Arial"/>
          <w:color w:val="C00000"/>
        </w:rPr>
        <w:t>Insert Name</w:t>
      </w:r>
      <w:r w:rsidRPr="00D94FF8">
        <w:rPr>
          <w:rFonts w:ascii="Arial" w:eastAsia="Times New Roman" w:hAnsi="Arial" w:cs="Arial"/>
          <w:color w:val="C00000"/>
        </w:rPr>
        <w:t xml:space="preserve"> </w:t>
      </w:r>
      <w:r w:rsidRPr="00D94FF8">
        <w:rPr>
          <w:rFonts w:ascii="Arial" w:eastAsia="Times New Roman" w:hAnsi="Arial" w:cs="Arial"/>
        </w:rPr>
        <w:t xml:space="preserve">Department office located </w:t>
      </w:r>
      <w:r w:rsidR="002A1EAE">
        <w:rPr>
          <w:rFonts w:ascii="Arial" w:eastAsia="Times New Roman" w:hAnsi="Arial" w:cs="Arial"/>
        </w:rPr>
        <w:t xml:space="preserve">at </w:t>
      </w:r>
      <w:r w:rsidRPr="00D94FF8">
        <w:rPr>
          <w:rFonts w:ascii="Arial" w:eastAsia="Times New Roman" w:hAnsi="Arial" w:cs="Arial"/>
          <w:color w:val="C00000"/>
        </w:rPr>
        <w:t>County Courthouse Street address, City</w:t>
      </w:r>
      <w:r w:rsidR="00D94FF8">
        <w:rPr>
          <w:rFonts w:ascii="Arial" w:eastAsia="Times New Roman" w:hAnsi="Arial" w:cs="Arial"/>
        </w:rPr>
        <w:t xml:space="preserve">, Texas, and at the </w:t>
      </w:r>
      <w:r w:rsidRPr="00D94FF8">
        <w:rPr>
          <w:rFonts w:ascii="Arial" w:eastAsia="Times New Roman" w:hAnsi="Arial" w:cs="Arial"/>
          <w:color w:val="C00000"/>
        </w:rPr>
        <w:t>County Commissioner</w:t>
      </w:r>
      <w:r w:rsidR="00D94FF8" w:rsidRPr="00D94FF8">
        <w:rPr>
          <w:rFonts w:ascii="Arial" w:eastAsia="Times New Roman" w:hAnsi="Arial" w:cs="Arial"/>
          <w:color w:val="C00000"/>
        </w:rPr>
        <w:t>’s Office,</w:t>
      </w:r>
      <w:r w:rsidRPr="00D94FF8">
        <w:rPr>
          <w:rFonts w:ascii="Arial" w:eastAsia="Times New Roman" w:hAnsi="Arial" w:cs="Arial"/>
          <w:color w:val="C00000"/>
        </w:rPr>
        <w:t xml:space="preserve"> Precinct 1 office</w:t>
      </w:r>
      <w:r w:rsidRPr="00D94FF8">
        <w:rPr>
          <w:rFonts w:ascii="Arial" w:eastAsia="Times New Roman" w:hAnsi="Arial" w:cs="Arial"/>
          <w:b/>
          <w:color w:val="C00000"/>
        </w:rPr>
        <w:t xml:space="preserve"> </w:t>
      </w:r>
      <w:r w:rsidRPr="00D94FF8">
        <w:rPr>
          <w:rFonts w:ascii="Arial" w:eastAsia="Times New Roman" w:hAnsi="Arial" w:cs="Arial"/>
          <w:color w:val="C00000"/>
        </w:rPr>
        <w:t>located at Street address, City</w:t>
      </w:r>
      <w:r w:rsidRPr="00D94FF8">
        <w:rPr>
          <w:rFonts w:ascii="Arial" w:eastAsia="Times New Roman" w:hAnsi="Arial" w:cs="Arial"/>
        </w:rPr>
        <w:t xml:space="preserve">, Texas.  </w:t>
      </w:r>
    </w:p>
    <w:p w:rsidR="00FC2EC1" w:rsidRPr="007F7E6F" w:rsidRDefault="00FC2EC1" w:rsidP="00FC2EC1">
      <w:pPr>
        <w:numPr>
          <w:ilvl w:val="0"/>
          <w:numId w:val="4"/>
        </w:numPr>
        <w:tabs>
          <w:tab w:val="num" w:pos="720"/>
        </w:tabs>
        <w:autoSpaceDE w:val="0"/>
        <w:autoSpaceDN w:val="0"/>
        <w:spacing w:after="0" w:line="240" w:lineRule="auto"/>
        <w:jc w:val="both"/>
        <w:rPr>
          <w:rFonts w:ascii="Arial" w:eastAsia="Times New Roman" w:hAnsi="Arial" w:cs="Arial"/>
        </w:rPr>
      </w:pPr>
      <w:r w:rsidRPr="007F7E6F">
        <w:rPr>
          <w:rFonts w:ascii="Arial" w:eastAsia="Times New Roman" w:hAnsi="Arial" w:cs="Arial"/>
        </w:rPr>
        <w:t xml:space="preserve">Via the local newspaper and with public postings the Grant Manager will advertise the availability of </w:t>
      </w:r>
      <w:proofErr w:type="spellStart"/>
      <w:r w:rsidR="00626209">
        <w:rPr>
          <w:rFonts w:ascii="Arial" w:eastAsia="Times New Roman" w:hAnsi="Arial" w:cs="Arial"/>
        </w:rPr>
        <w:t>yardline</w:t>
      </w:r>
      <w:proofErr w:type="spellEnd"/>
      <w:r w:rsidRPr="007F7E6F">
        <w:rPr>
          <w:rFonts w:ascii="Arial" w:eastAsia="Times New Roman" w:hAnsi="Arial" w:cs="Arial"/>
        </w:rPr>
        <w:t xml:space="preserve"> Assistance to potential beneficiaries at the beginning of the application acceptance period. </w:t>
      </w:r>
    </w:p>
    <w:p w:rsidR="00FC2EC1" w:rsidRPr="007F7E6F" w:rsidRDefault="00FC2EC1" w:rsidP="00FC2EC1">
      <w:pPr>
        <w:numPr>
          <w:ilvl w:val="0"/>
          <w:numId w:val="4"/>
        </w:numPr>
        <w:tabs>
          <w:tab w:val="num" w:pos="720"/>
        </w:tabs>
        <w:autoSpaceDE w:val="0"/>
        <w:autoSpaceDN w:val="0"/>
        <w:spacing w:after="0" w:line="240" w:lineRule="auto"/>
        <w:jc w:val="both"/>
        <w:rPr>
          <w:rFonts w:ascii="Arial" w:eastAsia="Times New Roman" w:hAnsi="Arial" w:cs="Arial"/>
        </w:rPr>
      </w:pPr>
      <w:r w:rsidRPr="007F7E6F">
        <w:rPr>
          <w:rFonts w:ascii="Arial" w:eastAsia="Times New Roman" w:hAnsi="Arial" w:cs="Arial"/>
        </w:rPr>
        <w:t xml:space="preserve">Each </w:t>
      </w:r>
      <w:r w:rsidRPr="007F7E6F">
        <w:rPr>
          <w:rFonts w:ascii="Arial" w:eastAsia="Times New Roman" w:hAnsi="Arial" w:cs="Arial"/>
          <w:u w:val="single"/>
        </w:rPr>
        <w:t>complete</w:t>
      </w:r>
      <w:r w:rsidRPr="007F7E6F">
        <w:rPr>
          <w:rFonts w:ascii="Arial" w:eastAsia="Times New Roman" w:hAnsi="Arial" w:cs="Arial"/>
        </w:rPr>
        <w:t xml:space="preserve"> application will be marked with the date and time of receipt. A complete application means that the application form and all documentation required in sections II</w:t>
      </w:r>
      <w:r w:rsidR="00604454">
        <w:rPr>
          <w:rFonts w:ascii="Arial" w:eastAsia="Times New Roman" w:hAnsi="Arial" w:cs="Arial"/>
        </w:rPr>
        <w:t>I</w:t>
      </w:r>
      <w:r w:rsidRPr="007F7E6F">
        <w:rPr>
          <w:rFonts w:ascii="Arial" w:eastAsia="Times New Roman" w:hAnsi="Arial" w:cs="Arial"/>
        </w:rPr>
        <w:t xml:space="preserve"> of these guidelines have been provided to the Grant Manager. All complete applications will be placed on an applicant list based upon the order in which they were received. Waitlisted </w:t>
      </w:r>
      <w:r w:rsidRPr="007F7E6F">
        <w:rPr>
          <w:rFonts w:ascii="Arial" w:eastAsia="Times New Roman" w:hAnsi="Arial" w:cs="Arial"/>
        </w:rPr>
        <w:lastRenderedPageBreak/>
        <w:t xml:space="preserve">applicants that provide updated financial and occupancy information prior to the in-take session(s) will be considered complete and will be placed at the top of the list. If waitlisted applicants do not have a complete application prior to the in-take session(s), they will be placed on the list in the order their </w:t>
      </w:r>
      <w:r w:rsidR="002A1EAE">
        <w:rPr>
          <w:rFonts w:ascii="Arial" w:eastAsia="Times New Roman" w:hAnsi="Arial" w:cs="Arial"/>
        </w:rPr>
        <w:t xml:space="preserve">complete </w:t>
      </w:r>
      <w:r w:rsidRPr="007F7E6F">
        <w:rPr>
          <w:rFonts w:ascii="Arial" w:eastAsia="Times New Roman" w:hAnsi="Arial" w:cs="Arial"/>
        </w:rPr>
        <w:t>information is received</w:t>
      </w:r>
      <w:r>
        <w:rPr>
          <w:rFonts w:ascii="Arial" w:eastAsia="Times New Roman" w:hAnsi="Arial" w:cs="Arial"/>
        </w:rPr>
        <w:t>.</w:t>
      </w:r>
    </w:p>
    <w:p w:rsidR="00FC2EC1" w:rsidRDefault="00FC2EC1" w:rsidP="00FC2EC1">
      <w:pPr>
        <w:numPr>
          <w:ilvl w:val="0"/>
          <w:numId w:val="4"/>
        </w:numPr>
        <w:tabs>
          <w:tab w:val="num" w:pos="720"/>
        </w:tabs>
        <w:autoSpaceDE w:val="0"/>
        <w:autoSpaceDN w:val="0"/>
        <w:spacing w:after="0" w:line="240" w:lineRule="auto"/>
        <w:jc w:val="both"/>
        <w:rPr>
          <w:rFonts w:ascii="Arial" w:eastAsia="Times New Roman" w:hAnsi="Arial" w:cs="Arial"/>
        </w:rPr>
      </w:pPr>
      <w:r w:rsidRPr="007F7E6F">
        <w:rPr>
          <w:rFonts w:ascii="Arial" w:eastAsia="Times New Roman" w:hAnsi="Arial" w:cs="Arial"/>
        </w:rPr>
        <w:t>Because applicants will be providing confidential information during application intake, the application and associated information shall be made available only to the County, the Grant Manager, and TDA.</w:t>
      </w:r>
      <w:r w:rsidR="002A1EAE">
        <w:rPr>
          <w:rFonts w:ascii="Arial" w:eastAsia="Times New Roman" w:hAnsi="Arial" w:cs="Arial"/>
        </w:rPr>
        <w:t xml:space="preserve"> The County is responsible for securing applicant records containing any confidential data.</w:t>
      </w:r>
    </w:p>
    <w:p w:rsidR="00807612" w:rsidRPr="007F7E6F" w:rsidRDefault="00807612" w:rsidP="00807612">
      <w:pPr>
        <w:autoSpaceDE w:val="0"/>
        <w:autoSpaceDN w:val="0"/>
        <w:spacing w:after="0" w:line="240" w:lineRule="auto"/>
        <w:ind w:left="1080"/>
        <w:jc w:val="both"/>
        <w:rPr>
          <w:rFonts w:ascii="Arial" w:eastAsia="Times New Roman" w:hAnsi="Arial" w:cs="Arial"/>
        </w:rPr>
      </w:pPr>
    </w:p>
    <w:p w:rsidR="00194259" w:rsidRPr="00194259" w:rsidRDefault="00194259" w:rsidP="00194259">
      <w:pPr>
        <w:tabs>
          <w:tab w:val="left" w:pos="360"/>
        </w:tabs>
        <w:spacing w:after="0" w:line="240" w:lineRule="auto"/>
        <w:ind w:left="360"/>
        <w:jc w:val="both"/>
        <w:rPr>
          <w:rFonts w:ascii="Arial" w:eastAsia="Times New Roman" w:hAnsi="Arial" w:cs="Arial"/>
        </w:rPr>
      </w:pPr>
      <w:r>
        <w:rPr>
          <w:rFonts w:ascii="Arial" w:eastAsia="Times New Roman" w:hAnsi="Arial" w:cs="Arial"/>
          <w:u w:val="single"/>
        </w:rPr>
        <w:t xml:space="preserve">B. </w:t>
      </w:r>
      <w:r w:rsidR="001A485E">
        <w:rPr>
          <w:rFonts w:ascii="Arial" w:eastAsia="Times New Roman" w:hAnsi="Arial" w:cs="Arial"/>
          <w:u w:val="single"/>
        </w:rPr>
        <w:t xml:space="preserve"> </w:t>
      </w:r>
      <w:r w:rsidR="00FC2EC1" w:rsidRPr="00194259">
        <w:rPr>
          <w:rFonts w:ascii="Arial" w:eastAsia="Times New Roman" w:hAnsi="Arial" w:cs="Arial"/>
          <w:u w:val="single"/>
        </w:rPr>
        <w:t>Applicant Evaluation and Approval</w:t>
      </w:r>
      <w:r w:rsidR="00FC2EC1" w:rsidRPr="00194259">
        <w:rPr>
          <w:rFonts w:ascii="Arial" w:eastAsia="Times New Roman" w:hAnsi="Arial" w:cs="Arial"/>
        </w:rPr>
        <w:t>:</w:t>
      </w:r>
    </w:p>
    <w:p w:rsidR="00194259" w:rsidRPr="00194259" w:rsidRDefault="00194259" w:rsidP="00194259">
      <w:pPr>
        <w:pStyle w:val="ListParagraph"/>
        <w:tabs>
          <w:tab w:val="left" w:pos="360"/>
        </w:tabs>
        <w:spacing w:after="0" w:line="240" w:lineRule="auto"/>
        <w:jc w:val="both"/>
        <w:rPr>
          <w:rFonts w:ascii="Arial" w:eastAsia="Times New Roman" w:hAnsi="Arial" w:cs="Arial"/>
        </w:rPr>
      </w:pPr>
    </w:p>
    <w:p w:rsidR="00FC2EC1" w:rsidRPr="007F7E6F" w:rsidRDefault="00510318" w:rsidP="001A485E">
      <w:pPr>
        <w:numPr>
          <w:ilvl w:val="0"/>
          <w:numId w:val="16"/>
        </w:numPr>
        <w:autoSpaceDE w:val="0"/>
        <w:autoSpaceDN w:val="0"/>
        <w:spacing w:after="0" w:line="240" w:lineRule="auto"/>
        <w:jc w:val="both"/>
        <w:rPr>
          <w:rFonts w:ascii="Arial" w:eastAsia="Times New Roman" w:hAnsi="Arial" w:cs="Arial"/>
        </w:rPr>
      </w:pPr>
      <w:r>
        <w:rPr>
          <w:rFonts w:ascii="Arial" w:eastAsia="Times New Roman" w:hAnsi="Arial" w:cs="Arial"/>
        </w:rPr>
        <w:t>T</w:t>
      </w:r>
      <w:r w:rsidR="00FC2EC1" w:rsidRPr="007F7E6F">
        <w:rPr>
          <w:rFonts w:ascii="Arial" w:eastAsia="Times New Roman" w:hAnsi="Arial" w:cs="Arial"/>
        </w:rPr>
        <w:t xml:space="preserve">he Grant Manager will review all applications for Applicant Eligibility (Section </w:t>
      </w:r>
      <w:r w:rsidR="00194259">
        <w:rPr>
          <w:rFonts w:ascii="Arial" w:eastAsia="Times New Roman" w:hAnsi="Arial" w:cs="Arial"/>
        </w:rPr>
        <w:t>III</w:t>
      </w:r>
      <w:r w:rsidR="00FC2EC1" w:rsidRPr="007F7E6F">
        <w:rPr>
          <w:rFonts w:ascii="Arial" w:eastAsia="Times New Roman" w:hAnsi="Arial" w:cs="Arial"/>
        </w:rPr>
        <w:t>).</w:t>
      </w:r>
    </w:p>
    <w:p w:rsidR="00FC2EC1" w:rsidRPr="007F7E6F" w:rsidRDefault="00FC2EC1" w:rsidP="001A485E">
      <w:pPr>
        <w:numPr>
          <w:ilvl w:val="0"/>
          <w:numId w:val="16"/>
        </w:numPr>
        <w:autoSpaceDE w:val="0"/>
        <w:autoSpaceDN w:val="0"/>
        <w:spacing w:after="0" w:line="240" w:lineRule="auto"/>
        <w:jc w:val="both"/>
        <w:rPr>
          <w:rFonts w:ascii="Arial" w:eastAsia="Times New Roman" w:hAnsi="Arial" w:cs="Arial"/>
        </w:rPr>
      </w:pPr>
      <w:r w:rsidRPr="007F7E6F">
        <w:rPr>
          <w:rFonts w:ascii="Arial" w:eastAsia="Times New Roman" w:hAnsi="Arial" w:cs="Arial"/>
        </w:rPr>
        <w:t xml:space="preserve">The County will review all applications for Property Eligibility (Section III). Only applications that include </w:t>
      </w:r>
      <w:r w:rsidRPr="001A485E">
        <w:rPr>
          <w:rFonts w:ascii="Arial" w:eastAsia="Times New Roman" w:hAnsi="Arial" w:cs="Arial"/>
        </w:rPr>
        <w:t>all</w:t>
      </w:r>
      <w:r w:rsidRPr="007F7E6F">
        <w:rPr>
          <w:rFonts w:ascii="Arial" w:eastAsia="Times New Roman" w:hAnsi="Arial" w:cs="Arial"/>
        </w:rPr>
        <w:t xml:space="preserve"> required documentation will be accepted. Applicants will be notified of missing information and instructed to submit the missing items to </w:t>
      </w:r>
      <w:r w:rsidRPr="00604454">
        <w:rPr>
          <w:rFonts w:ascii="Arial" w:eastAsia="Times New Roman" w:hAnsi="Arial" w:cs="Arial"/>
          <w:color w:val="C00000"/>
        </w:rPr>
        <w:t xml:space="preserve">the </w:t>
      </w:r>
      <w:r w:rsidR="0046221D">
        <w:rPr>
          <w:rFonts w:ascii="Arial" w:eastAsia="Times New Roman" w:hAnsi="Arial" w:cs="Arial"/>
          <w:color w:val="C00000"/>
        </w:rPr>
        <w:t>Insert Name</w:t>
      </w:r>
      <w:r w:rsidRPr="00604454">
        <w:rPr>
          <w:rFonts w:ascii="Arial" w:eastAsia="Times New Roman" w:hAnsi="Arial" w:cs="Arial"/>
          <w:color w:val="C00000"/>
        </w:rPr>
        <w:t xml:space="preserve"> Department, Precinct 1 office,</w:t>
      </w:r>
      <w:r w:rsidRPr="001A485E">
        <w:rPr>
          <w:rFonts w:ascii="Arial" w:eastAsia="Times New Roman" w:hAnsi="Arial" w:cs="Arial"/>
        </w:rPr>
        <w:t xml:space="preserve"> </w:t>
      </w:r>
      <w:r w:rsidRPr="007F7E6F">
        <w:rPr>
          <w:rFonts w:ascii="Arial" w:eastAsia="Times New Roman" w:hAnsi="Arial" w:cs="Arial"/>
        </w:rPr>
        <w:t>or directly to the Grant Manager. Only when all missing items are submitted will the application be considered complete and eligible for placement on the applicant list.</w:t>
      </w:r>
    </w:p>
    <w:p w:rsidR="00FC2EC1" w:rsidRPr="007F7E6F" w:rsidRDefault="00064FEA" w:rsidP="001A485E">
      <w:pPr>
        <w:numPr>
          <w:ilvl w:val="0"/>
          <w:numId w:val="16"/>
        </w:numPr>
        <w:autoSpaceDE w:val="0"/>
        <w:autoSpaceDN w:val="0"/>
        <w:spacing w:after="0" w:line="240" w:lineRule="auto"/>
        <w:jc w:val="both"/>
        <w:rPr>
          <w:rFonts w:ascii="Arial" w:eastAsia="Times New Roman" w:hAnsi="Arial" w:cs="Arial"/>
        </w:rPr>
      </w:pPr>
      <w:r>
        <w:rPr>
          <w:rFonts w:ascii="Arial" w:eastAsia="Times New Roman" w:hAnsi="Arial" w:cs="Arial"/>
        </w:rPr>
        <w:t>Eligible applicants</w:t>
      </w:r>
      <w:r w:rsidR="00FC2EC1" w:rsidRPr="007F7E6F">
        <w:rPr>
          <w:rFonts w:ascii="Arial" w:eastAsia="Times New Roman" w:hAnsi="Arial" w:cs="Arial"/>
        </w:rPr>
        <w:t xml:space="preserve"> who are eligible but are not offered assistance due to depletion of grant funds will be notified of this situation in writing.</w:t>
      </w:r>
    </w:p>
    <w:p w:rsidR="00FC2EC1" w:rsidRPr="007F7E6F" w:rsidRDefault="00064FEA" w:rsidP="001A485E">
      <w:pPr>
        <w:numPr>
          <w:ilvl w:val="0"/>
          <w:numId w:val="16"/>
        </w:numPr>
        <w:autoSpaceDE w:val="0"/>
        <w:autoSpaceDN w:val="0"/>
        <w:spacing w:after="0" w:line="240" w:lineRule="auto"/>
        <w:jc w:val="both"/>
        <w:rPr>
          <w:rFonts w:ascii="Arial" w:eastAsia="Times New Roman" w:hAnsi="Arial" w:cs="Arial"/>
        </w:rPr>
      </w:pPr>
      <w:r>
        <w:rPr>
          <w:rFonts w:ascii="Arial" w:eastAsia="Times New Roman" w:hAnsi="Arial" w:cs="Arial"/>
        </w:rPr>
        <w:t>Eligible applicants</w:t>
      </w:r>
      <w:r w:rsidR="00FC2EC1" w:rsidRPr="007F7E6F">
        <w:rPr>
          <w:rFonts w:ascii="Arial" w:eastAsia="Times New Roman" w:hAnsi="Arial" w:cs="Arial"/>
        </w:rPr>
        <w:t xml:space="preserve"> who are not eligible for assistance will be removed from the applicant list and provided written notification of the reason for their ineligibility.</w:t>
      </w:r>
    </w:p>
    <w:p w:rsidR="00FC2EC1" w:rsidRPr="007F7E6F" w:rsidRDefault="00FC2EC1" w:rsidP="001A485E">
      <w:pPr>
        <w:numPr>
          <w:ilvl w:val="0"/>
          <w:numId w:val="16"/>
        </w:numPr>
        <w:autoSpaceDE w:val="0"/>
        <w:autoSpaceDN w:val="0"/>
        <w:spacing w:after="0" w:line="240" w:lineRule="auto"/>
        <w:jc w:val="both"/>
        <w:rPr>
          <w:rFonts w:ascii="Arial" w:eastAsia="Times New Roman" w:hAnsi="Arial" w:cs="Arial"/>
        </w:rPr>
      </w:pPr>
      <w:r w:rsidRPr="007F7E6F">
        <w:rPr>
          <w:rFonts w:ascii="Arial" w:eastAsia="Times New Roman" w:hAnsi="Arial" w:cs="Arial"/>
        </w:rPr>
        <w:t xml:space="preserve">Funding will be offered to the </w:t>
      </w:r>
      <w:r w:rsidR="00064FEA">
        <w:rPr>
          <w:rFonts w:ascii="Arial" w:eastAsia="Times New Roman" w:hAnsi="Arial" w:cs="Arial"/>
        </w:rPr>
        <w:t>eligible applicants</w:t>
      </w:r>
      <w:r w:rsidRPr="007F7E6F">
        <w:rPr>
          <w:rFonts w:ascii="Arial" w:eastAsia="Times New Roman" w:hAnsi="Arial" w:cs="Arial"/>
        </w:rPr>
        <w:t xml:space="preserve"> in applicant list order. If at any time complete application information is submitted simultaneously by different eligible </w:t>
      </w:r>
      <w:r w:rsidR="005D0C58">
        <w:rPr>
          <w:rFonts w:ascii="Arial" w:eastAsia="Times New Roman" w:hAnsi="Arial" w:cs="Arial"/>
        </w:rPr>
        <w:t>applicants</w:t>
      </w:r>
      <w:r w:rsidR="001B69D1">
        <w:rPr>
          <w:rFonts w:ascii="Arial" w:eastAsia="Times New Roman" w:hAnsi="Arial" w:cs="Arial"/>
        </w:rPr>
        <w:t xml:space="preserve">, </w:t>
      </w:r>
      <w:r w:rsidR="001B69D1" w:rsidRPr="007F7E6F">
        <w:rPr>
          <w:rFonts w:ascii="Arial" w:eastAsia="Times New Roman" w:hAnsi="Arial" w:cs="Arial"/>
        </w:rPr>
        <w:t>the</w:t>
      </w:r>
      <w:r w:rsidRPr="007F7E6F">
        <w:rPr>
          <w:rFonts w:ascii="Arial" w:eastAsia="Times New Roman" w:hAnsi="Arial" w:cs="Arial"/>
        </w:rPr>
        <w:t xml:space="preserve"> applicant with the lowest percentage of </w:t>
      </w:r>
      <w:r w:rsidR="002A1EAE">
        <w:rPr>
          <w:rFonts w:ascii="Arial" w:eastAsia="Times New Roman" w:hAnsi="Arial" w:cs="Arial"/>
        </w:rPr>
        <w:t>Area Median Family Income (</w:t>
      </w:r>
      <w:r w:rsidRPr="007F7E6F">
        <w:rPr>
          <w:rFonts w:ascii="Arial" w:eastAsia="Times New Roman" w:hAnsi="Arial" w:cs="Arial"/>
        </w:rPr>
        <w:t>AMFI</w:t>
      </w:r>
      <w:r w:rsidR="002A1EAE">
        <w:rPr>
          <w:rFonts w:ascii="Arial" w:eastAsia="Times New Roman" w:hAnsi="Arial" w:cs="Arial"/>
        </w:rPr>
        <w:t>)</w:t>
      </w:r>
      <w:r w:rsidRPr="007F7E6F">
        <w:rPr>
          <w:rFonts w:ascii="Arial" w:eastAsia="Times New Roman" w:hAnsi="Arial" w:cs="Arial"/>
        </w:rPr>
        <w:t xml:space="preserve"> for his or her family size will be placed on the list first, followed by the applicant with the next lowest percentage, and so on until all applicants are listed. Complete applications submitted during the same applicant intake session are considered to be simultaneously submitted.</w:t>
      </w:r>
    </w:p>
    <w:p w:rsidR="00194259" w:rsidRDefault="00FC2EC1" w:rsidP="001A485E">
      <w:pPr>
        <w:numPr>
          <w:ilvl w:val="0"/>
          <w:numId w:val="16"/>
        </w:numPr>
        <w:autoSpaceDE w:val="0"/>
        <w:autoSpaceDN w:val="0"/>
        <w:spacing w:after="0" w:line="240" w:lineRule="auto"/>
        <w:jc w:val="both"/>
        <w:rPr>
          <w:rFonts w:ascii="Arial" w:eastAsia="Times New Roman" w:hAnsi="Arial" w:cs="Arial"/>
        </w:rPr>
      </w:pPr>
      <w:r w:rsidRPr="007F7E6F">
        <w:rPr>
          <w:rFonts w:ascii="Arial" w:eastAsia="Times New Roman" w:hAnsi="Arial" w:cs="Arial"/>
        </w:rPr>
        <w:t xml:space="preserve">The Grant Manager will seek approval of </w:t>
      </w:r>
      <w:r w:rsidR="005D0C58">
        <w:rPr>
          <w:rFonts w:ascii="Arial" w:eastAsia="Times New Roman" w:hAnsi="Arial" w:cs="Arial"/>
        </w:rPr>
        <w:t xml:space="preserve">eligible </w:t>
      </w:r>
      <w:r w:rsidR="002A1EAE">
        <w:rPr>
          <w:rFonts w:ascii="Arial" w:eastAsia="Times New Roman" w:hAnsi="Arial" w:cs="Arial"/>
        </w:rPr>
        <w:t>applicants by Commissioners</w:t>
      </w:r>
      <w:r w:rsidRPr="007F7E6F">
        <w:rPr>
          <w:rFonts w:ascii="Arial" w:eastAsia="Times New Roman" w:hAnsi="Arial" w:cs="Arial"/>
        </w:rPr>
        <w:t xml:space="preserve"> Court, grouped in the order that the Grant Manager determines that the applications are complete and eligible for assistance; once approved by </w:t>
      </w:r>
      <w:r w:rsidR="002A1EAE">
        <w:rPr>
          <w:rFonts w:ascii="Arial" w:eastAsia="Times New Roman" w:hAnsi="Arial" w:cs="Arial"/>
        </w:rPr>
        <w:t xml:space="preserve">the </w:t>
      </w:r>
      <w:r w:rsidRPr="007F7E6F">
        <w:rPr>
          <w:rFonts w:ascii="Arial" w:eastAsia="Times New Roman" w:hAnsi="Arial" w:cs="Arial"/>
        </w:rPr>
        <w:t xml:space="preserve">Court the applicants will be invited to enter into Assistance Agreements with the County for </w:t>
      </w:r>
      <w:proofErr w:type="spellStart"/>
      <w:r w:rsidR="00626209">
        <w:rPr>
          <w:rFonts w:ascii="Arial" w:eastAsia="Times New Roman" w:hAnsi="Arial" w:cs="Arial"/>
        </w:rPr>
        <w:t>yardline</w:t>
      </w:r>
      <w:proofErr w:type="spellEnd"/>
      <w:r w:rsidRPr="007F7E6F">
        <w:rPr>
          <w:rFonts w:ascii="Arial" w:eastAsia="Times New Roman" w:hAnsi="Arial" w:cs="Arial"/>
        </w:rPr>
        <w:t xml:space="preserve"> assistance. The process of creating applicant lists may be completed several times during the grant contract period a</w:t>
      </w:r>
      <w:r w:rsidR="00194259">
        <w:rPr>
          <w:rFonts w:ascii="Arial" w:eastAsia="Times New Roman" w:hAnsi="Arial" w:cs="Arial"/>
        </w:rPr>
        <w:t>s new applications are received.</w:t>
      </w:r>
    </w:p>
    <w:p w:rsidR="001465BD" w:rsidRPr="001465BD" w:rsidRDefault="001465BD" w:rsidP="001465BD">
      <w:pPr>
        <w:numPr>
          <w:ilvl w:val="1"/>
          <w:numId w:val="16"/>
        </w:numPr>
        <w:autoSpaceDE w:val="0"/>
        <w:autoSpaceDN w:val="0"/>
        <w:spacing w:after="0" w:line="240" w:lineRule="auto"/>
        <w:jc w:val="both"/>
        <w:rPr>
          <w:rFonts w:ascii="Arial" w:eastAsia="Times New Roman" w:hAnsi="Arial" w:cs="Arial"/>
        </w:rPr>
      </w:pPr>
      <w:r w:rsidRPr="001465BD">
        <w:rPr>
          <w:rFonts w:ascii="Arial" w:eastAsia="Times New Roman" w:hAnsi="Arial" w:cs="Arial"/>
          <w:i/>
        </w:rPr>
        <w:t>Assistance Agreements</w:t>
      </w:r>
      <w:r w:rsidRPr="001465BD">
        <w:rPr>
          <w:rFonts w:ascii="Arial" w:eastAsia="Times New Roman" w:hAnsi="Arial" w:cs="Arial"/>
        </w:rPr>
        <w:t>:</w:t>
      </w:r>
    </w:p>
    <w:p w:rsidR="001465BD" w:rsidRDefault="001465BD" w:rsidP="001465BD">
      <w:pPr>
        <w:autoSpaceDE w:val="0"/>
        <w:autoSpaceDN w:val="0"/>
        <w:spacing w:after="0" w:line="240" w:lineRule="auto"/>
        <w:ind w:left="1800"/>
        <w:jc w:val="both"/>
        <w:rPr>
          <w:rFonts w:ascii="Arial" w:eastAsia="Times New Roman" w:hAnsi="Arial" w:cs="Arial"/>
        </w:rPr>
      </w:pPr>
      <w:r w:rsidRPr="001465BD">
        <w:rPr>
          <w:rFonts w:ascii="Arial" w:eastAsia="Times New Roman" w:hAnsi="Arial" w:cs="Arial"/>
        </w:rPr>
        <w:t xml:space="preserve">After Court approval, the County will execute an Assistance Agreement-Right of Entry Form with each member of the applicant group selected to receive assistance. The Assistance Agreement will include the terms and conditions required to receive </w:t>
      </w:r>
      <w:proofErr w:type="spellStart"/>
      <w:r w:rsidR="00626209">
        <w:rPr>
          <w:rFonts w:ascii="Arial" w:eastAsia="Times New Roman" w:hAnsi="Arial" w:cs="Arial"/>
        </w:rPr>
        <w:t>yardline</w:t>
      </w:r>
      <w:proofErr w:type="spellEnd"/>
      <w:r w:rsidRPr="001465BD">
        <w:rPr>
          <w:rFonts w:ascii="Arial" w:eastAsia="Times New Roman" w:hAnsi="Arial" w:cs="Arial"/>
        </w:rPr>
        <w:t xml:space="preserve"> grant assistance from the County. A</w:t>
      </w:r>
      <w:r w:rsidR="001B69D1">
        <w:rPr>
          <w:rFonts w:ascii="Arial" w:eastAsia="Times New Roman" w:hAnsi="Arial" w:cs="Arial"/>
        </w:rPr>
        <w:t>n</w:t>
      </w:r>
      <w:r w:rsidRPr="001465BD">
        <w:rPr>
          <w:rFonts w:ascii="Arial" w:eastAsia="Times New Roman" w:hAnsi="Arial" w:cs="Arial"/>
        </w:rPr>
        <w:t xml:space="preserve"> </w:t>
      </w:r>
      <w:r w:rsidR="001B69D1">
        <w:rPr>
          <w:rFonts w:ascii="Arial" w:eastAsia="Times New Roman" w:hAnsi="Arial" w:cs="Arial"/>
        </w:rPr>
        <w:t>applicant’s</w:t>
      </w:r>
      <w:r w:rsidRPr="001465BD">
        <w:rPr>
          <w:rFonts w:ascii="Arial" w:eastAsia="Times New Roman" w:hAnsi="Arial" w:cs="Arial"/>
        </w:rPr>
        <w:t xml:space="preserve"> refusal to sign the Assistance Agreement-Right of Entry Form disqualifies the </w:t>
      </w:r>
      <w:r w:rsidR="001B69D1">
        <w:rPr>
          <w:rFonts w:ascii="Arial" w:eastAsia="Times New Roman" w:hAnsi="Arial" w:cs="Arial"/>
        </w:rPr>
        <w:t>applicant</w:t>
      </w:r>
      <w:r w:rsidRPr="001465BD">
        <w:rPr>
          <w:rFonts w:ascii="Arial" w:eastAsia="Times New Roman" w:hAnsi="Arial" w:cs="Arial"/>
        </w:rPr>
        <w:t xml:space="preserve"> from receiving assistance under this grant. The eligible applicant is referred to as an “assisted </w:t>
      </w:r>
      <w:r w:rsidR="001B69D1">
        <w:rPr>
          <w:rFonts w:ascii="Arial" w:eastAsia="Times New Roman" w:hAnsi="Arial" w:cs="Arial"/>
        </w:rPr>
        <w:t>resident</w:t>
      </w:r>
      <w:r w:rsidRPr="001465BD">
        <w:rPr>
          <w:rFonts w:ascii="Arial" w:eastAsia="Times New Roman" w:hAnsi="Arial" w:cs="Arial"/>
        </w:rPr>
        <w:t xml:space="preserve">” after signing the Assistance Agreement. The assisted </w:t>
      </w:r>
      <w:r w:rsidR="001B69D1">
        <w:rPr>
          <w:rFonts w:ascii="Arial" w:eastAsia="Times New Roman" w:hAnsi="Arial" w:cs="Arial"/>
        </w:rPr>
        <w:t>resident</w:t>
      </w:r>
      <w:r w:rsidRPr="001465BD">
        <w:rPr>
          <w:rFonts w:ascii="Arial" w:eastAsia="Times New Roman" w:hAnsi="Arial" w:cs="Arial"/>
        </w:rPr>
        <w:t xml:space="preserve"> must occupy the property where the </w:t>
      </w:r>
      <w:proofErr w:type="spellStart"/>
      <w:r w:rsidR="00626209">
        <w:rPr>
          <w:rFonts w:ascii="Arial" w:eastAsia="Times New Roman" w:hAnsi="Arial" w:cs="Arial"/>
        </w:rPr>
        <w:t>yardline</w:t>
      </w:r>
      <w:proofErr w:type="spellEnd"/>
      <w:r w:rsidRPr="001465BD">
        <w:rPr>
          <w:rFonts w:ascii="Arial" w:eastAsia="Times New Roman" w:hAnsi="Arial" w:cs="Arial"/>
        </w:rPr>
        <w:t xml:space="preserve"> is located throughout the assistance period, which begins with the submittal of the application and ends with execution of the Certificate of Construction Completion.</w:t>
      </w:r>
    </w:p>
    <w:p w:rsidR="00A33B6C" w:rsidRDefault="00A33B6C" w:rsidP="001465BD">
      <w:pPr>
        <w:autoSpaceDE w:val="0"/>
        <w:autoSpaceDN w:val="0"/>
        <w:spacing w:after="0" w:line="240" w:lineRule="auto"/>
        <w:ind w:left="1800"/>
        <w:jc w:val="both"/>
        <w:rPr>
          <w:rFonts w:ascii="Arial" w:eastAsia="Times New Roman" w:hAnsi="Arial" w:cs="Arial"/>
        </w:rPr>
      </w:pPr>
    </w:p>
    <w:p w:rsidR="00510318" w:rsidRDefault="00510318" w:rsidP="00510318">
      <w:pPr>
        <w:autoSpaceDE w:val="0"/>
        <w:autoSpaceDN w:val="0"/>
        <w:spacing w:after="0" w:line="240" w:lineRule="auto"/>
        <w:ind w:left="1080"/>
        <w:jc w:val="both"/>
        <w:rPr>
          <w:rFonts w:ascii="Arial" w:eastAsia="Times New Roman" w:hAnsi="Arial" w:cs="Arial"/>
        </w:rPr>
      </w:pPr>
    </w:p>
    <w:p w:rsidR="00A33B6C" w:rsidRPr="00A33B6C" w:rsidRDefault="00A33B6C" w:rsidP="00A33B6C">
      <w:pPr>
        <w:autoSpaceDE w:val="0"/>
        <w:autoSpaceDN w:val="0"/>
        <w:spacing w:after="0" w:line="240" w:lineRule="auto"/>
        <w:ind w:leftChars="1" w:left="268" w:hangingChars="121" w:hanging="266"/>
        <w:jc w:val="both"/>
        <w:rPr>
          <w:rFonts w:ascii="Arial" w:eastAsia="Times New Roman" w:hAnsi="Arial" w:cs="Arial"/>
        </w:rPr>
      </w:pPr>
      <w:r w:rsidRPr="00A33B6C">
        <w:rPr>
          <w:rFonts w:ascii="Arial" w:eastAsia="Times New Roman" w:hAnsi="Arial" w:cs="Arial"/>
        </w:rPr>
        <w:lastRenderedPageBreak/>
        <w:t xml:space="preserve">C. </w:t>
      </w:r>
      <w:r w:rsidRPr="00A33B6C">
        <w:rPr>
          <w:rFonts w:ascii="Arial" w:eastAsia="Times New Roman" w:hAnsi="Arial" w:cs="Arial"/>
          <w:u w:val="single"/>
        </w:rPr>
        <w:t>Proof of Occupancy</w:t>
      </w:r>
      <w:r w:rsidRPr="00A33B6C">
        <w:rPr>
          <w:rFonts w:ascii="Arial" w:eastAsia="Times New Roman" w:hAnsi="Arial" w:cs="Arial"/>
        </w:rPr>
        <w:t>: Applicant must furnish a utility bill from within the preceding three (3) months, or other proof of current occupancy of the housing unit to be assisted. Occupancy must be maintained throughout the assistance period.</w:t>
      </w:r>
    </w:p>
    <w:p w:rsidR="00A33B6C" w:rsidRPr="00A33B6C" w:rsidRDefault="00A33B6C" w:rsidP="00A33B6C">
      <w:pPr>
        <w:autoSpaceDE w:val="0"/>
        <w:autoSpaceDN w:val="0"/>
        <w:spacing w:after="0" w:line="240" w:lineRule="auto"/>
        <w:ind w:left="270" w:hanging="270"/>
        <w:jc w:val="both"/>
        <w:rPr>
          <w:rFonts w:ascii="Arial" w:eastAsia="Times New Roman" w:hAnsi="Arial" w:cs="Arial"/>
        </w:rPr>
      </w:pPr>
      <w:r w:rsidRPr="00A33B6C">
        <w:rPr>
          <w:rFonts w:ascii="Arial" w:eastAsia="Times New Roman" w:hAnsi="Arial" w:cs="Arial"/>
        </w:rPr>
        <w:t>D.</w:t>
      </w:r>
      <w:r w:rsidRPr="00A33B6C">
        <w:rPr>
          <w:rFonts w:ascii="Arial" w:eastAsia="Times New Roman" w:hAnsi="Arial" w:cs="Arial"/>
        </w:rPr>
        <w:tab/>
      </w:r>
      <w:r w:rsidRPr="00A33B6C">
        <w:rPr>
          <w:rFonts w:ascii="Arial" w:eastAsia="Times New Roman" w:hAnsi="Arial" w:cs="Arial"/>
          <w:u w:val="single"/>
        </w:rPr>
        <w:t>Property Taxes</w:t>
      </w:r>
      <w:r w:rsidRPr="00A33B6C">
        <w:rPr>
          <w:rFonts w:ascii="Arial" w:eastAsia="Times New Roman" w:hAnsi="Arial" w:cs="Arial"/>
        </w:rPr>
        <w:t xml:space="preserve">: Applicant must furnish a valid current tax receipt showing that all property taxes assessed on the property proposed for assistance have been paid prior to the award of the assistance; or notice from the </w:t>
      </w:r>
      <w:r w:rsidRPr="00A33B6C">
        <w:rPr>
          <w:rFonts w:ascii="Arial" w:eastAsia="Times New Roman" w:hAnsi="Arial" w:cs="Arial"/>
          <w:color w:val="FF0000"/>
        </w:rPr>
        <w:t xml:space="preserve"> </w:t>
      </w:r>
      <w:r w:rsidRPr="00A33B6C">
        <w:rPr>
          <w:rFonts w:ascii="Arial" w:eastAsia="Times New Roman" w:hAnsi="Arial" w:cs="Arial"/>
          <w:color w:val="C00000"/>
        </w:rPr>
        <w:t xml:space="preserve">Name of  </w:t>
      </w:r>
      <w:r w:rsidRPr="00A33B6C">
        <w:rPr>
          <w:rFonts w:ascii="Arial" w:eastAsia="Times New Roman" w:hAnsi="Arial" w:cs="Arial"/>
        </w:rPr>
        <w:t>County Tax Appraisal District Office that the property owner qualified for and received a tax deferral as allowed under Section 33.06 of the Texas Property Code; or that Applicant has entered into an installment plan with the Tax Appraisal District Office and is current in making payments.</w:t>
      </w:r>
    </w:p>
    <w:p w:rsidR="00A33B6C" w:rsidRPr="00A33B6C" w:rsidRDefault="0000274B" w:rsidP="00A33B6C">
      <w:pPr>
        <w:autoSpaceDE w:val="0"/>
        <w:autoSpaceDN w:val="0"/>
        <w:spacing w:after="0" w:line="240" w:lineRule="auto"/>
        <w:ind w:left="270" w:hanging="270"/>
        <w:jc w:val="both"/>
        <w:rPr>
          <w:rFonts w:ascii="Arial" w:eastAsia="Times New Roman" w:hAnsi="Arial" w:cs="Arial"/>
        </w:rPr>
      </w:pPr>
      <w:r>
        <w:rPr>
          <w:rFonts w:ascii="Arial" w:eastAsia="Times New Roman" w:hAnsi="Arial" w:cs="Arial"/>
        </w:rPr>
        <w:t xml:space="preserve">E. </w:t>
      </w:r>
      <w:r w:rsidR="00A33B6C" w:rsidRPr="00A33B6C">
        <w:rPr>
          <w:rFonts w:ascii="Arial" w:eastAsia="Times New Roman" w:hAnsi="Arial" w:cs="Arial"/>
          <w:u w:val="single"/>
        </w:rPr>
        <w:t>911 Address</w:t>
      </w:r>
      <w:r w:rsidR="00A33B6C" w:rsidRPr="00A33B6C">
        <w:rPr>
          <w:rFonts w:ascii="Arial" w:eastAsia="Times New Roman" w:hAnsi="Arial" w:cs="Arial"/>
        </w:rPr>
        <w:t>: Applicant must furnish documentation showing the current 911-address for the property.</w:t>
      </w:r>
    </w:p>
    <w:p w:rsidR="00A33B6C" w:rsidRDefault="00A33B6C" w:rsidP="00A33B6C">
      <w:pPr>
        <w:autoSpaceDE w:val="0"/>
        <w:autoSpaceDN w:val="0"/>
        <w:spacing w:after="0" w:line="240" w:lineRule="auto"/>
        <w:ind w:left="270" w:hanging="270"/>
        <w:jc w:val="both"/>
        <w:rPr>
          <w:rFonts w:ascii="Arial" w:eastAsia="Times New Roman" w:hAnsi="Arial" w:cs="Arial"/>
        </w:rPr>
      </w:pPr>
      <w:r w:rsidRPr="00A33B6C">
        <w:rPr>
          <w:rFonts w:ascii="Arial" w:eastAsia="Times New Roman" w:hAnsi="Arial" w:cs="Arial"/>
        </w:rPr>
        <w:t xml:space="preserve">F. </w:t>
      </w:r>
      <w:r>
        <w:rPr>
          <w:rFonts w:ascii="Arial" w:eastAsia="Times New Roman" w:hAnsi="Arial" w:cs="Arial"/>
          <w:u w:val="single"/>
        </w:rPr>
        <w:t>No Unresolved Matters</w:t>
      </w:r>
      <w:r w:rsidRPr="00A33B6C">
        <w:rPr>
          <w:rFonts w:ascii="Arial" w:eastAsia="Times New Roman" w:hAnsi="Arial" w:cs="Arial"/>
        </w:rPr>
        <w:t xml:space="preserve">: Applicants must not have any outstanding complaints, financial balances, or otherwise unresolved matters with the </w:t>
      </w:r>
      <w:r w:rsidRPr="00A33B6C">
        <w:rPr>
          <w:rFonts w:ascii="Arial" w:eastAsia="Times New Roman" w:hAnsi="Arial" w:cs="Arial"/>
          <w:color w:val="C00000"/>
        </w:rPr>
        <w:t xml:space="preserve">Name of </w:t>
      </w:r>
      <w:r w:rsidRPr="00A33B6C">
        <w:rPr>
          <w:rFonts w:ascii="Arial" w:eastAsia="Times New Roman" w:hAnsi="Arial" w:cs="Arial"/>
        </w:rPr>
        <w:t xml:space="preserve">County </w:t>
      </w:r>
      <w:r w:rsidRPr="00A33B6C">
        <w:rPr>
          <w:rFonts w:ascii="Arial" w:eastAsia="Times New Roman" w:hAnsi="Arial" w:cs="Arial"/>
          <w:color w:val="C00000"/>
        </w:rPr>
        <w:t xml:space="preserve">Name of Safety and Inspection </w:t>
      </w:r>
      <w:r w:rsidRPr="00A33B6C">
        <w:rPr>
          <w:rFonts w:ascii="Arial" w:eastAsia="Times New Roman" w:hAnsi="Arial" w:cs="Arial"/>
        </w:rPr>
        <w:t>Department.</w:t>
      </w:r>
    </w:p>
    <w:p w:rsidR="0000274B" w:rsidRPr="0000274B" w:rsidRDefault="0000274B" w:rsidP="00A33B6C">
      <w:pPr>
        <w:autoSpaceDE w:val="0"/>
        <w:autoSpaceDN w:val="0"/>
        <w:spacing w:after="0" w:line="240" w:lineRule="auto"/>
        <w:ind w:left="270" w:hanging="270"/>
        <w:jc w:val="both"/>
        <w:rPr>
          <w:rFonts w:ascii="Arial" w:eastAsia="Times New Roman" w:hAnsi="Arial" w:cs="Arial"/>
        </w:rPr>
      </w:pPr>
      <w:r w:rsidRPr="0000274B">
        <w:rPr>
          <w:rFonts w:ascii="Arial" w:eastAsia="Times New Roman" w:hAnsi="Arial" w:cs="Arial"/>
        </w:rPr>
        <w:t>G. Citizenship: Applicant head of household must furnish documen</w:t>
      </w:r>
      <w:r>
        <w:rPr>
          <w:rFonts w:ascii="Arial" w:eastAsia="Times New Roman" w:hAnsi="Arial" w:cs="Arial"/>
        </w:rPr>
        <w:t xml:space="preserve">tation of citizenship. </w:t>
      </w:r>
      <w:r w:rsidRPr="0000274B">
        <w:rPr>
          <w:rFonts w:ascii="Arial" w:eastAsia="Times New Roman" w:hAnsi="Arial" w:cs="Arial"/>
        </w:rPr>
        <w:t>Acceptable documentation includes a passport, birth certificate, or driver’s license.</w:t>
      </w:r>
    </w:p>
    <w:p w:rsidR="001465BD" w:rsidRPr="00A33B6C" w:rsidRDefault="001465BD" w:rsidP="00A33B6C">
      <w:pPr>
        <w:autoSpaceDE w:val="0"/>
        <w:autoSpaceDN w:val="0"/>
        <w:spacing w:after="0" w:line="240" w:lineRule="auto"/>
        <w:jc w:val="both"/>
        <w:rPr>
          <w:rFonts w:ascii="Arial" w:eastAsia="Times New Roman" w:hAnsi="Arial" w:cs="Arial"/>
        </w:rPr>
      </w:pPr>
    </w:p>
    <w:p w:rsidR="00CC149A" w:rsidRPr="003B240A" w:rsidRDefault="00CC149A" w:rsidP="00BF7E7E">
      <w:pPr>
        <w:tabs>
          <w:tab w:val="left" w:pos="540"/>
        </w:tabs>
        <w:spacing w:after="0" w:line="240" w:lineRule="auto"/>
        <w:jc w:val="both"/>
        <w:rPr>
          <w:rFonts w:ascii="Arial" w:eastAsia="Times New Roman" w:hAnsi="Arial" w:cs="Arial"/>
          <w:b/>
          <w:bCs/>
        </w:rPr>
      </w:pPr>
      <w:r w:rsidRPr="00604454">
        <w:rPr>
          <w:rFonts w:ascii="Arial" w:eastAsia="Times New Roman" w:hAnsi="Arial" w:cs="Arial"/>
          <w:b/>
          <w:bCs/>
        </w:rPr>
        <w:t>II</w:t>
      </w:r>
      <w:r w:rsidR="0007146C" w:rsidRPr="00604454">
        <w:rPr>
          <w:rFonts w:ascii="Arial" w:eastAsia="Times New Roman" w:hAnsi="Arial" w:cs="Arial"/>
          <w:b/>
          <w:bCs/>
        </w:rPr>
        <w:t>I</w:t>
      </w:r>
      <w:r w:rsidRPr="00604454">
        <w:rPr>
          <w:rFonts w:ascii="Arial" w:eastAsia="Times New Roman" w:hAnsi="Arial" w:cs="Arial"/>
          <w:b/>
          <w:bCs/>
        </w:rPr>
        <w:t>.</w:t>
      </w:r>
      <w:r w:rsidRPr="00604454">
        <w:rPr>
          <w:rFonts w:ascii="Arial" w:eastAsia="Times New Roman" w:hAnsi="Arial" w:cs="Arial"/>
          <w:b/>
          <w:bCs/>
        </w:rPr>
        <w:tab/>
        <w:t>ELIGIBILITY</w:t>
      </w:r>
      <w:r w:rsidR="00807612" w:rsidRPr="00604454">
        <w:rPr>
          <w:rFonts w:ascii="Arial" w:eastAsia="Times New Roman" w:hAnsi="Arial" w:cs="Arial"/>
          <w:b/>
          <w:bCs/>
        </w:rPr>
        <w:t xml:space="preserve"> REQUIREMENTS</w:t>
      </w:r>
    </w:p>
    <w:p w:rsidR="00CC149A" w:rsidRPr="005D0C58" w:rsidRDefault="00CC149A" w:rsidP="00CC149A">
      <w:pPr>
        <w:spacing w:after="0" w:line="240" w:lineRule="auto"/>
        <w:jc w:val="both"/>
        <w:rPr>
          <w:rFonts w:ascii="Arial" w:eastAsia="Times New Roman" w:hAnsi="Arial" w:cs="Arial"/>
          <w:sz w:val="24"/>
          <w:szCs w:val="24"/>
          <w:highlight w:val="lightGray"/>
        </w:rPr>
      </w:pPr>
      <w:r w:rsidRPr="003B240A">
        <w:rPr>
          <w:rFonts w:ascii="Arial" w:eastAsia="Times New Roman" w:hAnsi="Arial" w:cs="Arial"/>
        </w:rPr>
        <w:t>The following are threshold requirements which must be met for an applicant to be eligible for assistance.</w:t>
      </w:r>
      <w:permEnd w:id="1856335605"/>
      <w:r w:rsidRPr="003B240A">
        <w:rPr>
          <w:rFonts w:ascii="Arial" w:eastAsia="Times New Roman" w:hAnsi="Arial" w:cs="Arial"/>
        </w:rPr>
        <w:t xml:space="preserve"> </w:t>
      </w:r>
      <w:r w:rsidRPr="005D0C58">
        <w:rPr>
          <w:rFonts w:ascii="Arial" w:eastAsia="Times New Roman" w:hAnsi="Arial" w:cs="Arial"/>
          <w:highlight w:val="lightGray"/>
        </w:rPr>
        <w:t xml:space="preserve">Eligibility does not guarantee funding, as there may be more eligible </w:t>
      </w:r>
      <w:r w:rsidR="00064FEA" w:rsidRPr="005D0C58">
        <w:rPr>
          <w:rFonts w:ascii="Arial" w:eastAsia="Times New Roman" w:hAnsi="Arial" w:cs="Arial"/>
          <w:highlight w:val="lightGray"/>
        </w:rPr>
        <w:t>applicants</w:t>
      </w:r>
      <w:r w:rsidRPr="005D0C58">
        <w:rPr>
          <w:rFonts w:ascii="Arial" w:eastAsia="Times New Roman" w:hAnsi="Arial" w:cs="Arial"/>
          <w:highlight w:val="lightGray"/>
        </w:rPr>
        <w:t xml:space="preserve"> than can be served with available funds. </w:t>
      </w:r>
    </w:p>
    <w:p w:rsidR="00CC149A" w:rsidRPr="00BD0F1F" w:rsidRDefault="00CC149A" w:rsidP="00CC149A">
      <w:pPr>
        <w:spacing w:after="0" w:line="240" w:lineRule="auto"/>
        <w:ind w:left="360" w:hanging="360"/>
        <w:jc w:val="both"/>
        <w:rPr>
          <w:rFonts w:ascii="Arial" w:eastAsia="Times New Roman" w:hAnsi="Arial" w:cs="Arial"/>
          <w:highlight w:val="yellow"/>
          <w:lang w:val="x-none" w:eastAsia="x-none"/>
        </w:rPr>
      </w:pPr>
      <w:r w:rsidRPr="005D0C58">
        <w:rPr>
          <w:rFonts w:ascii="Arial" w:eastAsia="Times New Roman" w:hAnsi="Arial" w:cs="Arial"/>
          <w:highlight w:val="lightGray"/>
          <w:lang w:val="x-none" w:eastAsia="x-none"/>
        </w:rPr>
        <w:t>A.</w:t>
      </w:r>
      <w:r w:rsidRPr="005D0C58">
        <w:rPr>
          <w:rFonts w:ascii="Arial" w:eastAsia="Times New Roman" w:hAnsi="Arial" w:cs="Arial"/>
          <w:i/>
          <w:highlight w:val="lightGray"/>
          <w:lang w:val="x-none" w:eastAsia="x-none"/>
        </w:rPr>
        <w:tab/>
      </w:r>
      <w:r w:rsidRPr="005D0C58">
        <w:rPr>
          <w:rFonts w:ascii="Arial" w:eastAsia="Times New Roman" w:hAnsi="Arial" w:cs="Arial"/>
          <w:highlight w:val="lightGray"/>
          <w:u w:val="single"/>
          <w:lang w:val="x-none" w:eastAsia="x-none"/>
        </w:rPr>
        <w:t>Income Eligibility</w:t>
      </w:r>
      <w:r w:rsidRPr="005D0C58">
        <w:rPr>
          <w:rFonts w:ascii="Arial" w:eastAsia="Times New Roman" w:hAnsi="Arial" w:cs="Arial"/>
          <w:highlight w:val="lightGray"/>
          <w:lang w:val="x-none" w:eastAsia="x-none"/>
        </w:rPr>
        <w:t xml:space="preserve">: Eligibility for the </w:t>
      </w:r>
      <w:proofErr w:type="spellStart"/>
      <w:r w:rsidR="00626209">
        <w:rPr>
          <w:rFonts w:ascii="Arial" w:eastAsia="Times New Roman" w:hAnsi="Arial" w:cs="Arial"/>
          <w:highlight w:val="lightGray"/>
          <w:lang w:eastAsia="x-none"/>
        </w:rPr>
        <w:t>Yardl</w:t>
      </w:r>
      <w:r w:rsidR="001B69D1">
        <w:rPr>
          <w:rFonts w:ascii="Arial" w:eastAsia="Times New Roman" w:hAnsi="Arial" w:cs="Arial"/>
          <w:highlight w:val="lightGray"/>
          <w:lang w:eastAsia="x-none"/>
        </w:rPr>
        <w:t>ine</w:t>
      </w:r>
      <w:proofErr w:type="spellEnd"/>
      <w:r w:rsidRPr="005D0C58">
        <w:rPr>
          <w:rFonts w:ascii="Arial" w:eastAsia="Times New Roman" w:hAnsi="Arial" w:cs="Arial"/>
          <w:highlight w:val="lightGray"/>
          <w:lang w:val="x-none" w:eastAsia="x-none"/>
        </w:rPr>
        <w:t xml:space="preserve"> Assistance is governed by the most recently available income limits established by HUD for the TxCDBG. Only families with incomes at or below 80% of the area median family income are eligible for assistance. Income from any and all sources must be included for every adult (age 16 or over) living in the residential unit.</w:t>
      </w:r>
    </w:p>
    <w:p w:rsidR="00CC149A" w:rsidRPr="00BD0F1F" w:rsidRDefault="00CC149A" w:rsidP="00CC149A">
      <w:pPr>
        <w:spacing w:after="0" w:line="240" w:lineRule="auto"/>
        <w:ind w:left="360" w:hanging="360"/>
        <w:jc w:val="both"/>
        <w:rPr>
          <w:rFonts w:ascii="Arial" w:eastAsia="Times New Roman" w:hAnsi="Arial" w:cs="Arial"/>
          <w:highlight w:val="yellow"/>
          <w:lang w:val="x-none" w:eastAsia="x-none"/>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170"/>
        <w:gridCol w:w="1080"/>
        <w:gridCol w:w="1080"/>
        <w:gridCol w:w="1080"/>
        <w:gridCol w:w="1080"/>
        <w:gridCol w:w="1080"/>
        <w:gridCol w:w="1080"/>
        <w:gridCol w:w="1080"/>
      </w:tblGrid>
      <w:tr w:rsidR="00D46419" w:rsidRPr="00BD0F1F" w:rsidTr="00994FF3">
        <w:trPr>
          <w:trHeight w:val="235"/>
        </w:trPr>
        <w:tc>
          <w:tcPr>
            <w:tcW w:w="10350" w:type="dxa"/>
            <w:gridSpan w:val="9"/>
            <w:vAlign w:val="center"/>
          </w:tcPr>
          <w:p w:rsidR="00CC149A" w:rsidRPr="003D6086" w:rsidRDefault="00CC149A" w:rsidP="00604454">
            <w:pPr>
              <w:spacing w:after="0" w:line="240" w:lineRule="auto"/>
              <w:jc w:val="center"/>
              <w:rPr>
                <w:rFonts w:ascii="Arial" w:eastAsia="Times New Roman" w:hAnsi="Arial" w:cs="Arial"/>
                <w:b/>
                <w:bCs/>
                <w:snapToGrid w:val="0"/>
                <w:color w:val="C00000"/>
                <w:szCs w:val="24"/>
              </w:rPr>
            </w:pPr>
            <w:permStart w:id="736983165" w:edGrp="everyone"/>
            <w:r w:rsidRPr="003D6086">
              <w:rPr>
                <w:rFonts w:ascii="Arial" w:eastAsia="Times New Roman" w:hAnsi="Arial" w:cs="Arial"/>
                <w:color w:val="C00000"/>
              </w:rPr>
              <w:br w:type="page"/>
            </w:r>
            <w:r w:rsidR="00604454" w:rsidRPr="003D6086">
              <w:rPr>
                <w:rFonts w:ascii="Arial" w:eastAsia="Times New Roman" w:hAnsi="Arial" w:cs="Arial"/>
                <w:color w:val="C00000"/>
              </w:rPr>
              <w:t>Insert Name</w:t>
            </w:r>
            <w:r w:rsidRPr="003D6086">
              <w:rPr>
                <w:rFonts w:ascii="Arial" w:eastAsia="Times New Roman" w:hAnsi="Arial" w:cs="Arial"/>
                <w:b/>
                <w:bCs/>
                <w:snapToGrid w:val="0"/>
                <w:color w:val="C00000"/>
                <w:szCs w:val="24"/>
              </w:rPr>
              <w:t xml:space="preserve"> </w:t>
            </w:r>
            <w:r w:rsidRPr="003D6086">
              <w:rPr>
                <w:rFonts w:ascii="Arial" w:eastAsia="Times New Roman" w:hAnsi="Arial" w:cs="Arial"/>
                <w:b/>
                <w:bCs/>
                <w:snapToGrid w:val="0"/>
                <w:szCs w:val="24"/>
              </w:rPr>
              <w:t>County, Texas</w:t>
            </w:r>
            <w:r w:rsidRPr="003D6086">
              <w:rPr>
                <w:rFonts w:ascii="Arial" w:eastAsia="Times New Roman" w:hAnsi="Arial" w:cs="Arial"/>
                <w:b/>
                <w:bCs/>
                <w:snapToGrid w:val="0"/>
                <w:color w:val="C00000"/>
                <w:szCs w:val="24"/>
              </w:rPr>
              <w:t xml:space="preserve"> </w:t>
            </w:r>
            <w:r w:rsidR="004B6B96" w:rsidRPr="003D6086">
              <w:rPr>
                <w:rFonts w:ascii="Arial" w:eastAsia="Times New Roman" w:hAnsi="Arial" w:cs="Arial"/>
                <w:b/>
                <w:bCs/>
                <w:snapToGrid w:val="0"/>
                <w:color w:val="C00000"/>
                <w:szCs w:val="24"/>
              </w:rPr>
              <w:t>201</w:t>
            </w:r>
            <w:r w:rsidR="00607FBE" w:rsidRPr="003D6086">
              <w:rPr>
                <w:rFonts w:ascii="Arial" w:eastAsia="Times New Roman" w:hAnsi="Arial" w:cs="Arial"/>
                <w:b/>
                <w:bCs/>
                <w:snapToGrid w:val="0"/>
                <w:color w:val="C00000"/>
                <w:szCs w:val="24"/>
              </w:rPr>
              <w:t>8</w:t>
            </w:r>
            <w:r w:rsidR="004B6B96" w:rsidRPr="003D6086">
              <w:rPr>
                <w:rFonts w:ascii="Arial" w:eastAsia="Times New Roman" w:hAnsi="Arial" w:cs="Arial"/>
                <w:b/>
                <w:bCs/>
                <w:snapToGrid w:val="0"/>
                <w:color w:val="C00000"/>
                <w:szCs w:val="24"/>
              </w:rPr>
              <w:t xml:space="preserve"> </w:t>
            </w:r>
            <w:r w:rsidRPr="003D6086">
              <w:rPr>
                <w:rFonts w:ascii="Arial" w:eastAsia="Times New Roman" w:hAnsi="Arial" w:cs="Arial"/>
                <w:b/>
                <w:bCs/>
                <w:snapToGrid w:val="0"/>
                <w:szCs w:val="24"/>
              </w:rPr>
              <w:t>Income Limits</w:t>
            </w:r>
            <w:r w:rsidR="004B6B96" w:rsidRPr="003D6086">
              <w:rPr>
                <w:rFonts w:ascii="Arial" w:eastAsia="Times New Roman" w:hAnsi="Arial" w:cs="Arial"/>
                <w:b/>
                <w:bCs/>
                <w:snapToGrid w:val="0"/>
                <w:color w:val="C00000"/>
                <w:szCs w:val="24"/>
              </w:rPr>
              <w:t xml:space="preserve"> </w:t>
            </w:r>
            <w:r w:rsidR="004B6B96" w:rsidRPr="003D6086">
              <w:rPr>
                <w:rFonts w:ascii="Arial" w:eastAsia="Times New Roman" w:hAnsi="Arial" w:cs="Arial"/>
                <w:b/>
                <w:bCs/>
                <w:snapToGrid w:val="0"/>
                <w:color w:val="C00000"/>
                <w:sz w:val="20"/>
                <w:szCs w:val="20"/>
              </w:rPr>
              <w:t>(</w:t>
            </w:r>
            <w:r w:rsidR="00607FBE" w:rsidRPr="003D6086">
              <w:rPr>
                <w:rFonts w:ascii="Arial" w:eastAsia="Times New Roman" w:hAnsi="Arial" w:cs="Arial"/>
                <w:b/>
                <w:bCs/>
                <w:snapToGrid w:val="0"/>
                <w:color w:val="C00000"/>
                <w:sz w:val="20"/>
                <w:szCs w:val="20"/>
              </w:rPr>
              <w:t>Use</w:t>
            </w:r>
            <w:r w:rsidR="004B6B96" w:rsidRPr="003D6086">
              <w:rPr>
                <w:rFonts w:ascii="Arial" w:eastAsia="Times New Roman" w:hAnsi="Arial" w:cs="Arial"/>
                <w:b/>
                <w:bCs/>
                <w:snapToGrid w:val="0"/>
                <w:color w:val="C00000"/>
                <w:sz w:val="20"/>
                <w:szCs w:val="20"/>
              </w:rPr>
              <w:t xml:space="preserve"> applicable Table)</w:t>
            </w:r>
          </w:p>
        </w:tc>
      </w:tr>
      <w:tr w:rsidR="00D46419" w:rsidRPr="00BD0F1F" w:rsidTr="00994FF3">
        <w:trPr>
          <w:trHeight w:val="235"/>
        </w:trPr>
        <w:tc>
          <w:tcPr>
            <w:tcW w:w="1620" w:type="dxa"/>
            <w:vAlign w:val="center"/>
          </w:tcPr>
          <w:p w:rsidR="00CC149A" w:rsidRPr="003D6086" w:rsidRDefault="00CC149A" w:rsidP="001D6B65">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Residents in Unit:</w:t>
            </w:r>
          </w:p>
        </w:tc>
        <w:tc>
          <w:tcPr>
            <w:tcW w:w="1170" w:type="dxa"/>
            <w:vAlign w:val="center"/>
          </w:tcPr>
          <w:p w:rsidR="00CC149A" w:rsidRPr="003D6086" w:rsidRDefault="00CC149A" w:rsidP="001D6B65">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1</w:t>
            </w:r>
          </w:p>
        </w:tc>
        <w:tc>
          <w:tcPr>
            <w:tcW w:w="1080" w:type="dxa"/>
            <w:vAlign w:val="center"/>
          </w:tcPr>
          <w:p w:rsidR="00CC149A" w:rsidRPr="003D6086" w:rsidRDefault="00CC149A" w:rsidP="001D6B65">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2</w:t>
            </w:r>
          </w:p>
        </w:tc>
        <w:tc>
          <w:tcPr>
            <w:tcW w:w="1080" w:type="dxa"/>
            <w:vAlign w:val="center"/>
          </w:tcPr>
          <w:p w:rsidR="00CC149A" w:rsidRPr="003D6086" w:rsidRDefault="00CC149A" w:rsidP="001D6B65">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3</w:t>
            </w:r>
          </w:p>
        </w:tc>
        <w:tc>
          <w:tcPr>
            <w:tcW w:w="1080" w:type="dxa"/>
            <w:vAlign w:val="center"/>
          </w:tcPr>
          <w:p w:rsidR="00CC149A" w:rsidRPr="003D6086" w:rsidRDefault="00CC149A" w:rsidP="001D6B65">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4</w:t>
            </w:r>
          </w:p>
        </w:tc>
        <w:tc>
          <w:tcPr>
            <w:tcW w:w="1080" w:type="dxa"/>
            <w:vAlign w:val="center"/>
          </w:tcPr>
          <w:p w:rsidR="00CC149A" w:rsidRPr="003D6086" w:rsidRDefault="00CC149A" w:rsidP="001D6B65">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5</w:t>
            </w:r>
          </w:p>
        </w:tc>
        <w:tc>
          <w:tcPr>
            <w:tcW w:w="1080" w:type="dxa"/>
            <w:vAlign w:val="center"/>
          </w:tcPr>
          <w:p w:rsidR="00CC149A" w:rsidRPr="003D6086" w:rsidRDefault="00CC149A" w:rsidP="001D6B65">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6</w:t>
            </w:r>
          </w:p>
        </w:tc>
        <w:tc>
          <w:tcPr>
            <w:tcW w:w="1080" w:type="dxa"/>
            <w:vAlign w:val="center"/>
          </w:tcPr>
          <w:p w:rsidR="00CC149A" w:rsidRPr="003D6086" w:rsidRDefault="00CC149A" w:rsidP="001D6B65">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7</w:t>
            </w:r>
          </w:p>
        </w:tc>
        <w:tc>
          <w:tcPr>
            <w:tcW w:w="1080" w:type="dxa"/>
            <w:vAlign w:val="center"/>
          </w:tcPr>
          <w:p w:rsidR="00CC149A" w:rsidRPr="003D6086" w:rsidRDefault="00CC149A" w:rsidP="001D6B65">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8</w:t>
            </w:r>
          </w:p>
        </w:tc>
      </w:tr>
      <w:tr w:rsidR="00D46419" w:rsidRPr="00BD0F1F" w:rsidTr="00994FF3">
        <w:trPr>
          <w:trHeight w:val="235"/>
        </w:trPr>
        <w:tc>
          <w:tcPr>
            <w:tcW w:w="1620" w:type="dxa"/>
            <w:vAlign w:val="center"/>
          </w:tcPr>
          <w:p w:rsidR="00CC149A" w:rsidRPr="003D6086" w:rsidRDefault="00CC149A" w:rsidP="001D6B65">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80% Median Income</w:t>
            </w:r>
          </w:p>
        </w:tc>
        <w:tc>
          <w:tcPr>
            <w:tcW w:w="1170" w:type="dxa"/>
            <w:vAlign w:val="center"/>
          </w:tcPr>
          <w:p w:rsidR="00CC149A" w:rsidRPr="003D6086" w:rsidRDefault="00CC149A">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w:t>
            </w:r>
            <w:r w:rsidR="00607FBE" w:rsidRPr="003D6086">
              <w:rPr>
                <w:rFonts w:ascii="Arial" w:eastAsia="Times New Roman" w:hAnsi="Arial" w:cs="Arial"/>
                <w:snapToGrid w:val="0"/>
                <w:color w:val="C00000"/>
                <w:szCs w:val="24"/>
              </w:rPr>
              <w:t>37,450</w:t>
            </w:r>
          </w:p>
        </w:tc>
        <w:tc>
          <w:tcPr>
            <w:tcW w:w="1080" w:type="dxa"/>
            <w:vAlign w:val="center"/>
          </w:tcPr>
          <w:p w:rsidR="00CC149A" w:rsidRPr="003D6086" w:rsidRDefault="00CC149A">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w:t>
            </w:r>
            <w:r w:rsidR="00607FBE" w:rsidRPr="003D6086">
              <w:rPr>
                <w:rFonts w:ascii="Arial" w:eastAsia="Times New Roman" w:hAnsi="Arial" w:cs="Arial"/>
                <w:snapToGrid w:val="0"/>
                <w:color w:val="C00000"/>
                <w:szCs w:val="24"/>
              </w:rPr>
              <w:t>42,800</w:t>
            </w:r>
          </w:p>
        </w:tc>
        <w:tc>
          <w:tcPr>
            <w:tcW w:w="1080" w:type="dxa"/>
            <w:vAlign w:val="center"/>
          </w:tcPr>
          <w:p w:rsidR="00CC149A" w:rsidRPr="003D6086" w:rsidRDefault="00CC149A">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w:t>
            </w:r>
            <w:r w:rsidR="00607FBE" w:rsidRPr="003D6086">
              <w:rPr>
                <w:rFonts w:ascii="Arial" w:eastAsia="Times New Roman" w:hAnsi="Arial" w:cs="Arial"/>
                <w:snapToGrid w:val="0"/>
                <w:color w:val="C00000"/>
                <w:szCs w:val="24"/>
              </w:rPr>
              <w:t>48,150</w:t>
            </w:r>
          </w:p>
        </w:tc>
        <w:tc>
          <w:tcPr>
            <w:tcW w:w="1080" w:type="dxa"/>
            <w:vAlign w:val="center"/>
          </w:tcPr>
          <w:p w:rsidR="00CC149A" w:rsidRPr="003D6086" w:rsidRDefault="00CC149A">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w:t>
            </w:r>
            <w:r w:rsidR="00607FBE" w:rsidRPr="003D6086">
              <w:rPr>
                <w:rFonts w:ascii="Arial" w:eastAsia="Times New Roman" w:hAnsi="Arial" w:cs="Arial"/>
                <w:snapToGrid w:val="0"/>
                <w:color w:val="C00000"/>
                <w:szCs w:val="24"/>
              </w:rPr>
              <w:t>53,450</w:t>
            </w:r>
          </w:p>
        </w:tc>
        <w:tc>
          <w:tcPr>
            <w:tcW w:w="1080" w:type="dxa"/>
            <w:vAlign w:val="center"/>
          </w:tcPr>
          <w:p w:rsidR="00CC149A" w:rsidRPr="003D6086" w:rsidRDefault="00CC149A" w:rsidP="00994FF3">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w:t>
            </w:r>
            <w:r w:rsidR="00607FBE" w:rsidRPr="003D6086">
              <w:rPr>
                <w:rFonts w:ascii="Arial" w:eastAsia="Times New Roman" w:hAnsi="Arial" w:cs="Arial"/>
                <w:snapToGrid w:val="0"/>
                <w:color w:val="C00000"/>
                <w:szCs w:val="24"/>
              </w:rPr>
              <w:t>57,750</w:t>
            </w:r>
          </w:p>
        </w:tc>
        <w:tc>
          <w:tcPr>
            <w:tcW w:w="1080" w:type="dxa"/>
            <w:vAlign w:val="center"/>
          </w:tcPr>
          <w:p w:rsidR="00CC149A" w:rsidRPr="003D6086" w:rsidRDefault="00CC149A">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w:t>
            </w:r>
            <w:r w:rsidR="00607FBE" w:rsidRPr="003D6086">
              <w:rPr>
                <w:rFonts w:ascii="Arial" w:eastAsia="Times New Roman" w:hAnsi="Arial" w:cs="Arial"/>
                <w:snapToGrid w:val="0"/>
                <w:color w:val="C00000"/>
                <w:szCs w:val="24"/>
              </w:rPr>
              <w:t>62,050</w:t>
            </w:r>
          </w:p>
        </w:tc>
        <w:tc>
          <w:tcPr>
            <w:tcW w:w="1080" w:type="dxa"/>
            <w:vAlign w:val="center"/>
          </w:tcPr>
          <w:p w:rsidR="00CC149A" w:rsidRPr="003D6086" w:rsidRDefault="00CC149A">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w:t>
            </w:r>
            <w:r w:rsidR="00607FBE" w:rsidRPr="003D6086">
              <w:rPr>
                <w:rFonts w:ascii="Arial" w:eastAsia="Times New Roman" w:hAnsi="Arial" w:cs="Arial"/>
                <w:snapToGrid w:val="0"/>
                <w:color w:val="C00000"/>
                <w:szCs w:val="24"/>
              </w:rPr>
              <w:t>66,300</w:t>
            </w:r>
          </w:p>
        </w:tc>
        <w:tc>
          <w:tcPr>
            <w:tcW w:w="1080" w:type="dxa"/>
            <w:vAlign w:val="center"/>
          </w:tcPr>
          <w:p w:rsidR="00CC149A" w:rsidRPr="003D6086" w:rsidRDefault="00CC149A">
            <w:pPr>
              <w:spacing w:after="0" w:line="240" w:lineRule="auto"/>
              <w:jc w:val="center"/>
              <w:rPr>
                <w:rFonts w:ascii="Arial" w:eastAsia="Times New Roman" w:hAnsi="Arial" w:cs="Arial"/>
                <w:snapToGrid w:val="0"/>
                <w:color w:val="C00000"/>
                <w:szCs w:val="24"/>
              </w:rPr>
            </w:pPr>
            <w:r w:rsidRPr="003D6086">
              <w:rPr>
                <w:rFonts w:ascii="Arial" w:eastAsia="Times New Roman" w:hAnsi="Arial" w:cs="Arial"/>
                <w:snapToGrid w:val="0"/>
                <w:color w:val="C00000"/>
                <w:szCs w:val="24"/>
              </w:rPr>
              <w:t>$</w:t>
            </w:r>
            <w:r w:rsidR="00607FBE" w:rsidRPr="003D6086">
              <w:rPr>
                <w:rFonts w:ascii="Arial" w:eastAsia="Times New Roman" w:hAnsi="Arial" w:cs="Arial"/>
                <w:snapToGrid w:val="0"/>
                <w:color w:val="C00000"/>
                <w:szCs w:val="24"/>
              </w:rPr>
              <w:t>70,600</w:t>
            </w:r>
          </w:p>
        </w:tc>
      </w:tr>
      <w:permEnd w:id="736983165"/>
    </w:tbl>
    <w:p w:rsidR="00CC149A" w:rsidRPr="00BD0F1F" w:rsidRDefault="00CC149A" w:rsidP="00CC149A">
      <w:pPr>
        <w:spacing w:after="0" w:line="240" w:lineRule="auto"/>
        <w:jc w:val="both"/>
        <w:rPr>
          <w:rFonts w:ascii="Arial" w:eastAsia="Times New Roman" w:hAnsi="Arial" w:cs="Arial"/>
          <w:highlight w:val="yellow"/>
          <w:u w:val="single"/>
        </w:rPr>
      </w:pPr>
    </w:p>
    <w:p w:rsidR="00CC149A" w:rsidRPr="005D0C58" w:rsidRDefault="00CC149A" w:rsidP="00CC149A">
      <w:pPr>
        <w:autoSpaceDE w:val="0"/>
        <w:autoSpaceDN w:val="0"/>
        <w:spacing w:after="0" w:line="240" w:lineRule="auto"/>
        <w:ind w:left="720" w:hanging="360"/>
        <w:jc w:val="both"/>
        <w:rPr>
          <w:rFonts w:ascii="Arial" w:eastAsia="Times New Roman" w:hAnsi="Arial" w:cs="Arial"/>
          <w:highlight w:val="lightGray"/>
        </w:rPr>
      </w:pPr>
      <w:r w:rsidRPr="005D0C58">
        <w:rPr>
          <w:rFonts w:ascii="Arial" w:eastAsia="Times New Roman" w:hAnsi="Arial" w:cs="Arial"/>
          <w:highlight w:val="lightGray"/>
        </w:rPr>
        <w:t>1.</w:t>
      </w:r>
      <w:r w:rsidRPr="005D0C58">
        <w:rPr>
          <w:rFonts w:ascii="Arial" w:eastAsia="Times New Roman" w:hAnsi="Arial" w:cs="Arial"/>
          <w:highlight w:val="lightGray"/>
        </w:rPr>
        <w:tab/>
        <w:t xml:space="preserve">The </w:t>
      </w:r>
      <w:r w:rsidRPr="005D0C58">
        <w:rPr>
          <w:rFonts w:ascii="Arial" w:eastAsia="Times New Roman" w:hAnsi="Arial" w:cs="Arial"/>
          <w:highlight w:val="lightGray"/>
          <w:u w:val="single"/>
        </w:rPr>
        <w:t>gross</w:t>
      </w:r>
      <w:r w:rsidRPr="005D0C58">
        <w:rPr>
          <w:rFonts w:ascii="Arial" w:eastAsia="Times New Roman" w:hAnsi="Arial" w:cs="Arial"/>
          <w:highlight w:val="lightGray"/>
        </w:rPr>
        <w:t xml:space="preserve"> income of households to be benefited must not exceed HUD's current 80% AMFI Income Limits listed above.</w:t>
      </w:r>
    </w:p>
    <w:p w:rsidR="00CC149A" w:rsidRPr="007F7E6F" w:rsidRDefault="00CC149A" w:rsidP="00CC149A">
      <w:pPr>
        <w:autoSpaceDE w:val="0"/>
        <w:autoSpaceDN w:val="0"/>
        <w:spacing w:after="0" w:line="240" w:lineRule="auto"/>
        <w:ind w:left="720" w:hanging="360"/>
        <w:jc w:val="both"/>
        <w:rPr>
          <w:rFonts w:ascii="Arial" w:eastAsia="Times New Roman" w:hAnsi="Arial" w:cs="Arial"/>
        </w:rPr>
      </w:pPr>
      <w:r w:rsidRPr="005D0C58">
        <w:rPr>
          <w:rFonts w:ascii="Arial" w:eastAsia="Times New Roman" w:hAnsi="Arial" w:cs="Arial"/>
          <w:highlight w:val="lightGray"/>
        </w:rPr>
        <w:t>2.</w:t>
      </w:r>
      <w:r w:rsidRPr="005D0C58">
        <w:rPr>
          <w:rFonts w:ascii="Arial" w:eastAsia="Times New Roman" w:hAnsi="Arial" w:cs="Arial"/>
          <w:highlight w:val="lightGray"/>
        </w:rPr>
        <w:tab/>
        <w:t xml:space="preserve">All income will be verified for all members of the household </w:t>
      </w:r>
      <w:r w:rsidR="003D6086" w:rsidRPr="005D0C58">
        <w:rPr>
          <w:rFonts w:ascii="Arial" w:eastAsia="Times New Roman" w:hAnsi="Arial" w:cs="Arial"/>
          <w:highlight w:val="lightGray"/>
        </w:rPr>
        <w:t xml:space="preserve">for the preceding 3 months </w:t>
      </w:r>
      <w:r w:rsidRPr="005D0C58">
        <w:rPr>
          <w:rFonts w:ascii="Arial" w:eastAsia="Times New Roman" w:hAnsi="Arial" w:cs="Arial"/>
          <w:highlight w:val="lightGray"/>
        </w:rPr>
        <w:t>from independent source documentation such as an employer paycheck stub, letter from employer(s), benefit letter from the Social Security Administration, or valid income tax returns.</w:t>
      </w:r>
      <w:r w:rsidR="003D6086">
        <w:rPr>
          <w:rFonts w:ascii="Arial" w:eastAsia="Times New Roman" w:hAnsi="Arial" w:cs="Arial"/>
        </w:rPr>
        <w:t xml:space="preserve"> </w:t>
      </w:r>
    </w:p>
    <w:p w:rsidR="00CC149A" w:rsidRPr="005D0C58" w:rsidRDefault="00194259" w:rsidP="00CC149A">
      <w:pPr>
        <w:autoSpaceDE w:val="0"/>
        <w:autoSpaceDN w:val="0"/>
        <w:spacing w:after="0" w:line="240" w:lineRule="auto"/>
        <w:ind w:leftChars="1" w:left="462" w:hangingChars="209" w:hanging="460"/>
        <w:jc w:val="both"/>
        <w:rPr>
          <w:rFonts w:ascii="Arial" w:eastAsia="Times New Roman" w:hAnsi="Arial" w:cs="Arial"/>
          <w:highlight w:val="lightGray"/>
        </w:rPr>
      </w:pPr>
      <w:r w:rsidRPr="005D0C58">
        <w:rPr>
          <w:rFonts w:ascii="Arial" w:eastAsia="Times New Roman" w:hAnsi="Arial" w:cs="Arial"/>
          <w:highlight w:val="lightGray"/>
        </w:rPr>
        <w:t>B</w:t>
      </w:r>
      <w:r w:rsidR="00CC149A" w:rsidRPr="005D0C58">
        <w:rPr>
          <w:rFonts w:ascii="Arial" w:eastAsia="Times New Roman" w:hAnsi="Arial" w:cs="Arial"/>
          <w:highlight w:val="lightGray"/>
        </w:rPr>
        <w:t xml:space="preserve">. </w:t>
      </w:r>
      <w:r w:rsidR="00CC149A" w:rsidRPr="005D0C58">
        <w:rPr>
          <w:rFonts w:ascii="Arial" w:eastAsia="Times New Roman" w:hAnsi="Arial" w:cs="Arial"/>
          <w:highlight w:val="lightGray"/>
          <w:u w:val="single"/>
        </w:rPr>
        <w:t>Proof of Occupancy</w:t>
      </w:r>
      <w:r w:rsidR="00CC149A" w:rsidRPr="005D0C58">
        <w:rPr>
          <w:rFonts w:ascii="Arial" w:eastAsia="Times New Roman" w:hAnsi="Arial" w:cs="Arial"/>
          <w:highlight w:val="lightGray"/>
        </w:rPr>
        <w:t xml:space="preserve">: </w:t>
      </w:r>
      <w:r w:rsidR="00604454" w:rsidRPr="005D0C58">
        <w:rPr>
          <w:rFonts w:ascii="Arial" w:eastAsia="Times New Roman" w:hAnsi="Arial" w:cs="Arial"/>
          <w:highlight w:val="lightGray"/>
        </w:rPr>
        <w:t xml:space="preserve">Resident Beneficiary </w:t>
      </w:r>
      <w:r w:rsidR="00CC149A" w:rsidRPr="005D0C58">
        <w:rPr>
          <w:rFonts w:ascii="Arial" w:eastAsia="Times New Roman" w:hAnsi="Arial" w:cs="Arial"/>
          <w:highlight w:val="lightGray"/>
        </w:rPr>
        <w:t>must furnish a utility bill from within the preceding three (3) months, or other proof of current occupancy of the housing unit to be assisted. Occupancy must be maintained throughout the assistance period.</w:t>
      </w:r>
    </w:p>
    <w:p w:rsidR="00CC149A" w:rsidRPr="005D0C58" w:rsidRDefault="00194259" w:rsidP="00CC149A">
      <w:pPr>
        <w:spacing w:after="0" w:line="240" w:lineRule="auto"/>
        <w:ind w:left="360" w:hanging="360"/>
        <w:jc w:val="both"/>
        <w:rPr>
          <w:rFonts w:ascii="Arial" w:eastAsia="Times New Roman" w:hAnsi="Arial" w:cs="Arial"/>
          <w:highlight w:val="lightGray"/>
          <w:lang w:val="x-none" w:eastAsia="x-none"/>
        </w:rPr>
      </w:pPr>
      <w:r w:rsidRPr="005D0C58">
        <w:rPr>
          <w:rFonts w:ascii="Arial" w:eastAsia="Times New Roman" w:hAnsi="Arial" w:cs="Arial"/>
          <w:highlight w:val="lightGray"/>
          <w:lang w:eastAsia="x-none"/>
        </w:rPr>
        <w:t>C</w:t>
      </w:r>
      <w:r w:rsidR="00CC149A" w:rsidRPr="005D0C58">
        <w:rPr>
          <w:rFonts w:ascii="Arial" w:eastAsia="Times New Roman" w:hAnsi="Arial" w:cs="Arial"/>
          <w:highlight w:val="lightGray"/>
          <w:lang w:val="x-none" w:eastAsia="x-none"/>
        </w:rPr>
        <w:t>.</w:t>
      </w:r>
      <w:r w:rsidR="00CC149A" w:rsidRPr="005D0C58">
        <w:rPr>
          <w:rFonts w:ascii="Arial" w:eastAsia="Times New Roman" w:hAnsi="Arial" w:cs="Arial"/>
          <w:highlight w:val="lightGray"/>
          <w:lang w:val="x-none" w:eastAsia="x-none"/>
        </w:rPr>
        <w:tab/>
      </w:r>
      <w:r w:rsidR="00CC149A" w:rsidRPr="005D0C58">
        <w:rPr>
          <w:rFonts w:ascii="Arial" w:eastAsia="Times New Roman" w:hAnsi="Arial" w:cs="Arial"/>
          <w:highlight w:val="lightGray"/>
          <w:u w:val="single"/>
          <w:lang w:val="x-none" w:eastAsia="x-none"/>
        </w:rPr>
        <w:t>Unit Characteristics</w:t>
      </w:r>
      <w:r w:rsidR="00CC149A" w:rsidRPr="005D0C58">
        <w:rPr>
          <w:rFonts w:ascii="Arial" w:eastAsia="Times New Roman" w:hAnsi="Arial" w:cs="Arial"/>
          <w:highlight w:val="lightGray"/>
          <w:lang w:val="x-none" w:eastAsia="x-none"/>
        </w:rPr>
        <w:t xml:space="preserve">: Only single-family </w:t>
      </w:r>
      <w:r w:rsidR="00FC2EC1" w:rsidRPr="005D0C58">
        <w:rPr>
          <w:rFonts w:ascii="Arial" w:eastAsia="Times New Roman" w:hAnsi="Arial" w:cs="Arial"/>
          <w:highlight w:val="lightGray"/>
          <w:lang w:eastAsia="x-none"/>
        </w:rPr>
        <w:t>housing</w:t>
      </w:r>
      <w:r w:rsidR="00CC149A" w:rsidRPr="005D0C58">
        <w:rPr>
          <w:rFonts w:ascii="Arial" w:eastAsia="Times New Roman" w:hAnsi="Arial" w:cs="Arial"/>
          <w:highlight w:val="lightGray"/>
          <w:lang w:val="x-none" w:eastAsia="x-none"/>
        </w:rPr>
        <w:t xml:space="preserve"> units</w:t>
      </w:r>
      <w:r w:rsidR="00CC149A" w:rsidRPr="005D0C58">
        <w:rPr>
          <w:rFonts w:ascii="Arial" w:eastAsia="Times New Roman" w:hAnsi="Arial" w:cs="Arial"/>
          <w:highlight w:val="lightGray"/>
          <w:lang w:eastAsia="x-none"/>
        </w:rPr>
        <w:t xml:space="preserve"> </w:t>
      </w:r>
      <w:r w:rsidR="00CC149A" w:rsidRPr="005D0C58">
        <w:rPr>
          <w:rFonts w:ascii="Arial" w:eastAsia="Times New Roman" w:hAnsi="Arial" w:cs="Arial"/>
          <w:b/>
          <w:highlight w:val="lightGray"/>
          <w:lang w:eastAsia="x-none"/>
        </w:rPr>
        <w:t xml:space="preserve">with no </w:t>
      </w:r>
      <w:proofErr w:type="spellStart"/>
      <w:r w:rsidR="00626209">
        <w:rPr>
          <w:rFonts w:ascii="Arial" w:eastAsia="Times New Roman" w:hAnsi="Arial" w:cs="Arial"/>
          <w:b/>
          <w:highlight w:val="lightGray"/>
          <w:lang w:eastAsia="x-none"/>
        </w:rPr>
        <w:t>yardline</w:t>
      </w:r>
      <w:r w:rsidR="001B69D1">
        <w:rPr>
          <w:rFonts w:ascii="Arial" w:eastAsia="Times New Roman" w:hAnsi="Arial" w:cs="Arial"/>
          <w:b/>
          <w:highlight w:val="lightGray"/>
          <w:lang w:eastAsia="x-none"/>
        </w:rPr>
        <w:t>s</w:t>
      </w:r>
      <w:proofErr w:type="spellEnd"/>
      <w:r w:rsidR="00CC149A" w:rsidRPr="005D0C58">
        <w:rPr>
          <w:rFonts w:ascii="Arial" w:eastAsia="Times New Roman" w:hAnsi="Arial" w:cs="Arial"/>
          <w:b/>
          <w:highlight w:val="lightGray"/>
          <w:lang w:eastAsia="x-none"/>
        </w:rPr>
        <w:t xml:space="preserve"> to a centralized </w:t>
      </w:r>
      <w:r w:rsidR="001B69D1">
        <w:rPr>
          <w:rFonts w:ascii="Arial" w:eastAsia="Times New Roman" w:hAnsi="Arial" w:cs="Arial"/>
          <w:b/>
          <w:highlight w:val="lightGray"/>
          <w:lang w:eastAsia="x-none"/>
        </w:rPr>
        <w:t>water</w:t>
      </w:r>
      <w:r w:rsidR="00CC149A" w:rsidRPr="005D0C58">
        <w:rPr>
          <w:rFonts w:ascii="Arial" w:eastAsia="Times New Roman" w:hAnsi="Arial" w:cs="Arial"/>
          <w:b/>
          <w:highlight w:val="lightGray"/>
          <w:lang w:eastAsia="x-none"/>
        </w:rPr>
        <w:t xml:space="preserve"> system</w:t>
      </w:r>
      <w:r w:rsidR="00CC149A" w:rsidRPr="005D0C58">
        <w:rPr>
          <w:rFonts w:ascii="Arial" w:eastAsia="Times New Roman" w:hAnsi="Arial" w:cs="Arial"/>
          <w:highlight w:val="lightGray"/>
          <w:lang w:val="x-none" w:eastAsia="x-none"/>
        </w:rPr>
        <w:t xml:space="preserve"> will be eligible for assistance. Single-family housing units must have their own kitchens; and must not fit the Census</w:t>
      </w:r>
      <w:r w:rsidR="003D6086" w:rsidRPr="005D0C58">
        <w:rPr>
          <w:rFonts w:ascii="Arial" w:eastAsia="Times New Roman" w:hAnsi="Arial" w:cs="Arial"/>
          <w:highlight w:val="lightGray"/>
          <w:lang w:val="x-none" w:eastAsia="x-none"/>
        </w:rPr>
        <w:t xml:space="preserve"> definition of “group quarters”</w:t>
      </w:r>
      <w:r w:rsidR="003D6086" w:rsidRPr="005D0C58">
        <w:rPr>
          <w:rFonts w:ascii="Arial" w:eastAsia="Times New Roman" w:hAnsi="Arial" w:cs="Arial"/>
          <w:highlight w:val="lightGray"/>
          <w:lang w:eastAsia="x-none"/>
        </w:rPr>
        <w:t xml:space="preserve">. </w:t>
      </w:r>
      <w:r w:rsidR="00CC149A" w:rsidRPr="005D0C58">
        <w:rPr>
          <w:rFonts w:ascii="Arial" w:eastAsia="Times New Roman" w:hAnsi="Arial" w:cs="Arial"/>
          <w:highlight w:val="lightGray"/>
          <w:lang w:val="x-none" w:eastAsia="x-none"/>
        </w:rPr>
        <w:t>Mobile homes and manufactured housing are considered single-family housing units.</w:t>
      </w:r>
    </w:p>
    <w:p w:rsidR="00CC149A" w:rsidRPr="001B69D1" w:rsidRDefault="00194259" w:rsidP="00CC149A">
      <w:pPr>
        <w:tabs>
          <w:tab w:val="left" w:pos="-1440"/>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538"/>
          <w:tab w:val="left" w:pos="5964"/>
          <w:tab w:val="left" w:pos="6390"/>
          <w:tab w:val="left" w:pos="6816"/>
          <w:tab w:val="left" w:pos="8188"/>
          <w:tab w:val="left" w:pos="9295"/>
        </w:tabs>
        <w:spacing w:after="0" w:line="240" w:lineRule="auto"/>
        <w:ind w:left="360" w:hanging="360"/>
        <w:jc w:val="both"/>
        <w:rPr>
          <w:rFonts w:ascii="Arial" w:eastAsia="Times New Roman" w:hAnsi="Arial" w:cs="Arial"/>
          <w:highlight w:val="lightGray"/>
        </w:rPr>
      </w:pPr>
      <w:r w:rsidRPr="005D0C58">
        <w:rPr>
          <w:rFonts w:ascii="Arial" w:eastAsia="Times New Roman" w:hAnsi="Arial" w:cs="Arial"/>
          <w:highlight w:val="lightGray"/>
        </w:rPr>
        <w:t>D</w:t>
      </w:r>
      <w:r w:rsidR="00CC149A" w:rsidRPr="005D0C58">
        <w:rPr>
          <w:rFonts w:ascii="Arial" w:eastAsia="Times New Roman" w:hAnsi="Arial" w:cs="Arial"/>
          <w:highlight w:val="lightGray"/>
        </w:rPr>
        <w:t>.</w:t>
      </w:r>
      <w:r w:rsidR="00CC149A" w:rsidRPr="005D0C58">
        <w:rPr>
          <w:rFonts w:ascii="Arial" w:eastAsia="Times New Roman" w:hAnsi="Arial" w:cs="Arial"/>
          <w:highlight w:val="lightGray"/>
        </w:rPr>
        <w:tab/>
      </w:r>
      <w:r w:rsidR="00CC149A" w:rsidRPr="005D0C58">
        <w:rPr>
          <w:rFonts w:ascii="Arial" w:eastAsia="Times New Roman" w:hAnsi="Arial" w:cs="Arial"/>
          <w:highlight w:val="lightGray"/>
          <w:u w:val="single"/>
        </w:rPr>
        <w:t>Location</w:t>
      </w:r>
      <w:r w:rsidR="00CC149A" w:rsidRPr="005D0C58">
        <w:rPr>
          <w:rFonts w:ascii="Arial" w:eastAsia="Times New Roman" w:hAnsi="Arial" w:cs="Arial"/>
          <w:highlight w:val="lightGray"/>
        </w:rPr>
        <w:t xml:space="preserve">: Units must be located </w:t>
      </w:r>
      <w:r w:rsidR="001B69D1">
        <w:rPr>
          <w:rFonts w:ascii="Arial" w:eastAsia="Times New Roman" w:hAnsi="Arial" w:cs="Arial"/>
          <w:highlight w:val="lightGray"/>
        </w:rPr>
        <w:t xml:space="preserve">and served by the water system of </w:t>
      </w:r>
      <w:r w:rsidR="00CC149A" w:rsidRPr="005D0C58">
        <w:rPr>
          <w:rFonts w:ascii="Arial" w:eastAsia="Times New Roman" w:hAnsi="Arial" w:cs="Arial"/>
          <w:highlight w:val="lightGray"/>
        </w:rPr>
        <w:t xml:space="preserve">the </w:t>
      </w:r>
      <w:permStart w:id="1449816557" w:edGrp="everyone"/>
      <w:r w:rsidR="0046221D" w:rsidRPr="005D0C58">
        <w:rPr>
          <w:rFonts w:ascii="Arial" w:eastAsia="Times New Roman" w:hAnsi="Arial" w:cs="Arial"/>
          <w:color w:val="C00000"/>
          <w:highlight w:val="lightGray"/>
        </w:rPr>
        <w:t>Insert Name</w:t>
      </w:r>
      <w:r w:rsidR="006A736B" w:rsidRPr="005D0C58">
        <w:rPr>
          <w:rFonts w:ascii="Arial" w:eastAsia="Times New Roman" w:hAnsi="Arial" w:cs="Arial"/>
          <w:color w:val="C00000"/>
          <w:highlight w:val="lightGray"/>
        </w:rPr>
        <w:t xml:space="preserve"> </w:t>
      </w:r>
      <w:permEnd w:id="1449816557"/>
      <w:r w:rsidR="001B69D1">
        <w:rPr>
          <w:rFonts w:ascii="Arial" w:eastAsia="Times New Roman" w:hAnsi="Arial" w:cs="Arial"/>
          <w:highlight w:val="lightGray"/>
        </w:rPr>
        <w:t>Water Supply</w:t>
      </w:r>
    </w:p>
    <w:p w:rsidR="00807612" w:rsidRDefault="00194259" w:rsidP="00CC149A">
      <w:pPr>
        <w:spacing w:after="0" w:line="240" w:lineRule="auto"/>
        <w:ind w:left="360" w:hanging="360"/>
        <w:jc w:val="both"/>
        <w:rPr>
          <w:rFonts w:ascii="Arial" w:eastAsia="Times New Roman" w:hAnsi="Arial" w:cs="Arial"/>
        </w:rPr>
      </w:pPr>
      <w:r w:rsidRPr="005D0C58">
        <w:rPr>
          <w:rFonts w:ascii="Arial" w:eastAsia="Times New Roman" w:hAnsi="Arial" w:cs="Arial"/>
          <w:highlight w:val="lightGray"/>
        </w:rPr>
        <w:t>E</w:t>
      </w:r>
      <w:r w:rsidR="00CC149A" w:rsidRPr="005D0C58">
        <w:rPr>
          <w:rFonts w:ascii="Arial" w:eastAsia="Times New Roman" w:hAnsi="Arial" w:cs="Arial"/>
          <w:highlight w:val="lightGray"/>
        </w:rPr>
        <w:t>.</w:t>
      </w:r>
      <w:r w:rsidR="00CC149A" w:rsidRPr="005D0C58">
        <w:rPr>
          <w:rFonts w:ascii="Arial" w:eastAsia="Times New Roman" w:hAnsi="Arial" w:cs="Arial"/>
          <w:highlight w:val="lightGray"/>
        </w:rPr>
        <w:tab/>
      </w:r>
      <w:r w:rsidR="00CC149A" w:rsidRPr="005D0C58">
        <w:rPr>
          <w:rFonts w:ascii="Arial" w:eastAsia="Times New Roman" w:hAnsi="Arial" w:cs="Arial"/>
          <w:highlight w:val="lightGray"/>
          <w:u w:val="single"/>
        </w:rPr>
        <w:t>Inspection</w:t>
      </w:r>
      <w:r w:rsidR="00CC149A" w:rsidRPr="005D0C58">
        <w:rPr>
          <w:rFonts w:ascii="Arial" w:eastAsia="Times New Roman" w:hAnsi="Arial" w:cs="Arial"/>
          <w:highlight w:val="lightGray"/>
        </w:rPr>
        <w:t xml:space="preserve">: </w:t>
      </w:r>
      <w:r w:rsidR="00CC149A" w:rsidRPr="00A33B6C">
        <w:rPr>
          <w:rFonts w:ascii="Arial" w:eastAsia="Times New Roman" w:hAnsi="Arial" w:cs="Arial"/>
          <w:highlight w:val="lightGray"/>
        </w:rPr>
        <w:t xml:space="preserve">The </w:t>
      </w:r>
      <w:permStart w:id="1151559114" w:edGrp="everyone"/>
      <w:r w:rsidR="00604454" w:rsidRPr="00A33B6C">
        <w:rPr>
          <w:rFonts w:ascii="Arial" w:eastAsia="Times New Roman" w:hAnsi="Arial" w:cs="Arial"/>
          <w:color w:val="C00000"/>
          <w:highlight w:val="lightGray"/>
        </w:rPr>
        <w:t>Insert Name</w:t>
      </w:r>
      <w:r w:rsidR="006A736B" w:rsidRPr="00A33B6C">
        <w:rPr>
          <w:rFonts w:ascii="Arial" w:eastAsia="Times New Roman" w:hAnsi="Arial" w:cs="Arial"/>
          <w:color w:val="C00000"/>
          <w:highlight w:val="lightGray"/>
        </w:rPr>
        <w:t xml:space="preserve"> </w:t>
      </w:r>
      <w:permEnd w:id="1151559114"/>
      <w:r w:rsidR="00CC149A" w:rsidRPr="00A33B6C">
        <w:rPr>
          <w:rFonts w:ascii="Arial" w:eastAsia="Times New Roman" w:hAnsi="Arial" w:cs="Arial"/>
          <w:highlight w:val="lightGray"/>
        </w:rPr>
        <w:t xml:space="preserve">County will conduct an initial evaluation to verify </w:t>
      </w:r>
      <w:r w:rsidR="00A33B6C" w:rsidRPr="00A33B6C">
        <w:rPr>
          <w:rFonts w:ascii="Arial" w:eastAsia="Times New Roman" w:hAnsi="Arial" w:cs="Arial"/>
          <w:highlight w:val="lightGray"/>
        </w:rPr>
        <w:t xml:space="preserve">there is no current </w:t>
      </w:r>
      <w:proofErr w:type="spellStart"/>
      <w:r w:rsidR="00626209">
        <w:rPr>
          <w:rFonts w:ascii="Arial" w:eastAsia="Times New Roman" w:hAnsi="Arial" w:cs="Arial"/>
          <w:highlight w:val="lightGray"/>
        </w:rPr>
        <w:t>yardline</w:t>
      </w:r>
      <w:proofErr w:type="spellEnd"/>
      <w:r w:rsidR="00A33B6C" w:rsidRPr="00A33B6C">
        <w:rPr>
          <w:rFonts w:ascii="Arial" w:eastAsia="Times New Roman" w:hAnsi="Arial" w:cs="Arial"/>
          <w:highlight w:val="lightGray"/>
        </w:rPr>
        <w:t xml:space="preserve"> installation</w:t>
      </w:r>
    </w:p>
    <w:p w:rsidR="00CC149A" w:rsidRPr="007F7E6F" w:rsidRDefault="00CC149A" w:rsidP="00CC149A">
      <w:pPr>
        <w:keepNext/>
        <w:tabs>
          <w:tab w:val="left" w:pos="540"/>
          <w:tab w:val="right" w:pos="4016"/>
        </w:tabs>
        <w:spacing w:after="0" w:line="240" w:lineRule="auto"/>
        <w:jc w:val="both"/>
        <w:outlineLvl w:val="4"/>
        <w:rPr>
          <w:rFonts w:ascii="Arial" w:eastAsia="Times New Roman" w:hAnsi="Arial" w:cs="Arial"/>
        </w:rPr>
      </w:pPr>
    </w:p>
    <w:p w:rsidR="00CC149A" w:rsidRPr="005D0C58" w:rsidRDefault="00CC149A" w:rsidP="00BF7E7E">
      <w:pPr>
        <w:tabs>
          <w:tab w:val="left" w:pos="540"/>
        </w:tabs>
        <w:spacing w:after="0" w:line="240" w:lineRule="auto"/>
        <w:jc w:val="both"/>
        <w:rPr>
          <w:rFonts w:ascii="Arial" w:eastAsia="Times New Roman" w:hAnsi="Arial" w:cs="Arial"/>
          <w:b/>
          <w:bCs/>
          <w:highlight w:val="lightGray"/>
        </w:rPr>
      </w:pPr>
      <w:r w:rsidRPr="005D0C58">
        <w:rPr>
          <w:rFonts w:ascii="Arial" w:eastAsia="Times New Roman" w:hAnsi="Arial" w:cs="Arial"/>
          <w:b/>
          <w:bCs/>
          <w:highlight w:val="lightGray"/>
        </w:rPr>
        <w:t xml:space="preserve">IV. </w:t>
      </w:r>
      <w:r w:rsidRPr="005D0C58">
        <w:rPr>
          <w:rFonts w:ascii="Arial" w:eastAsia="Times New Roman" w:hAnsi="Arial" w:cs="Arial"/>
          <w:b/>
          <w:bCs/>
          <w:highlight w:val="lightGray"/>
        </w:rPr>
        <w:tab/>
        <w:t>PARTICIPATION REQUIREMENTS</w:t>
      </w:r>
    </w:p>
    <w:p w:rsidR="00CC149A" w:rsidRPr="005D0C58" w:rsidRDefault="00CC149A" w:rsidP="00CC149A">
      <w:pPr>
        <w:numPr>
          <w:ilvl w:val="0"/>
          <w:numId w:val="6"/>
        </w:numPr>
        <w:tabs>
          <w:tab w:val="num" w:pos="360"/>
        </w:tabs>
        <w:spacing w:after="0" w:line="240" w:lineRule="auto"/>
        <w:ind w:left="360"/>
        <w:jc w:val="both"/>
        <w:rPr>
          <w:rFonts w:ascii="Arial" w:eastAsia="Times New Roman" w:hAnsi="Arial" w:cs="Arial"/>
          <w:highlight w:val="lightGray"/>
        </w:rPr>
      </w:pPr>
      <w:r w:rsidRPr="005D0C58">
        <w:rPr>
          <w:rFonts w:ascii="Arial" w:eastAsia="Times New Roman" w:hAnsi="Arial" w:cs="Arial"/>
          <w:highlight w:val="lightGray"/>
        </w:rPr>
        <w:t>Relocation assistance will not be provided, as this is a voluntary participation program.</w:t>
      </w:r>
    </w:p>
    <w:p w:rsidR="00CC149A" w:rsidRPr="00A33B6C" w:rsidRDefault="00CC149A" w:rsidP="00CC149A">
      <w:pPr>
        <w:numPr>
          <w:ilvl w:val="0"/>
          <w:numId w:val="6"/>
        </w:numPr>
        <w:tabs>
          <w:tab w:val="num" w:pos="360"/>
        </w:tabs>
        <w:spacing w:after="0" w:line="240" w:lineRule="auto"/>
        <w:ind w:left="360"/>
        <w:jc w:val="both"/>
        <w:rPr>
          <w:rFonts w:ascii="Arial" w:eastAsia="Times New Roman" w:hAnsi="Arial" w:cs="Arial"/>
          <w:highlight w:val="lightGray"/>
        </w:rPr>
      </w:pPr>
      <w:r w:rsidRPr="005D0C58">
        <w:rPr>
          <w:rFonts w:ascii="Arial" w:eastAsia="Times New Roman" w:hAnsi="Arial" w:cs="Arial"/>
          <w:highlight w:val="lightGray"/>
        </w:rPr>
        <w:lastRenderedPageBreak/>
        <w:t>All debris, abandoned vehicles, and derelict buildings that will interfere with the proposed improvements must be removed from the property prior to the start of construction. The applicant homeowner will be responsible for the removal</w:t>
      </w:r>
      <w:r w:rsidRPr="00A33B6C">
        <w:rPr>
          <w:rFonts w:ascii="Arial" w:eastAsia="Times New Roman" w:hAnsi="Arial" w:cs="Arial"/>
          <w:highlight w:val="lightGray"/>
        </w:rPr>
        <w:t xml:space="preserve">. </w:t>
      </w:r>
    </w:p>
    <w:p w:rsidR="00CC149A" w:rsidRPr="00A33B6C" w:rsidRDefault="00CC149A" w:rsidP="00CC149A">
      <w:pPr>
        <w:numPr>
          <w:ilvl w:val="0"/>
          <w:numId w:val="6"/>
        </w:numPr>
        <w:tabs>
          <w:tab w:val="num" w:pos="360"/>
        </w:tabs>
        <w:spacing w:after="0" w:line="240" w:lineRule="auto"/>
        <w:ind w:left="360"/>
        <w:jc w:val="both"/>
        <w:rPr>
          <w:rFonts w:ascii="Arial" w:eastAsia="Times New Roman" w:hAnsi="Arial" w:cs="Arial"/>
          <w:highlight w:val="lightGray"/>
        </w:rPr>
      </w:pPr>
      <w:r w:rsidRPr="00A33B6C">
        <w:rPr>
          <w:rFonts w:ascii="Arial" w:eastAsia="Times New Roman" w:hAnsi="Arial" w:cs="Arial"/>
          <w:highlight w:val="lightGray"/>
        </w:rPr>
        <w:t xml:space="preserve">Self-help assistance in the form of the applicant homeowner providing the labor </w:t>
      </w:r>
      <w:r w:rsidR="0054392C">
        <w:rPr>
          <w:rFonts w:ascii="Arial" w:eastAsia="Times New Roman" w:hAnsi="Arial" w:cs="Arial"/>
          <w:highlight w:val="lightGray"/>
        </w:rPr>
        <w:t xml:space="preserve">or </w:t>
      </w:r>
      <w:r w:rsidRPr="00A33B6C">
        <w:rPr>
          <w:rFonts w:ascii="Arial" w:eastAsia="Times New Roman" w:hAnsi="Arial" w:cs="Arial"/>
          <w:highlight w:val="lightGray"/>
        </w:rPr>
        <w:t>material</w:t>
      </w:r>
      <w:r w:rsidR="0054392C">
        <w:rPr>
          <w:rFonts w:ascii="Arial" w:eastAsia="Times New Roman" w:hAnsi="Arial" w:cs="Arial"/>
          <w:highlight w:val="lightGray"/>
        </w:rPr>
        <w:t>s</w:t>
      </w:r>
      <w:r w:rsidRPr="00A33B6C">
        <w:rPr>
          <w:rFonts w:ascii="Arial" w:eastAsia="Times New Roman" w:hAnsi="Arial" w:cs="Arial"/>
          <w:highlight w:val="lightGray"/>
        </w:rPr>
        <w:t xml:space="preserve"> will not be permitted under this program.</w:t>
      </w:r>
    </w:p>
    <w:p w:rsidR="00CC149A" w:rsidRPr="00A33B6C" w:rsidRDefault="00064FEA" w:rsidP="00CC149A">
      <w:pPr>
        <w:numPr>
          <w:ilvl w:val="0"/>
          <w:numId w:val="6"/>
        </w:numPr>
        <w:tabs>
          <w:tab w:val="num" w:pos="360"/>
        </w:tabs>
        <w:spacing w:after="0" w:line="240" w:lineRule="auto"/>
        <w:ind w:left="360"/>
        <w:jc w:val="both"/>
        <w:rPr>
          <w:rFonts w:ascii="Arial" w:eastAsia="Times New Roman" w:hAnsi="Arial" w:cs="Arial"/>
          <w:highlight w:val="lightGray"/>
        </w:rPr>
      </w:pPr>
      <w:r w:rsidRPr="00A33B6C">
        <w:rPr>
          <w:rFonts w:ascii="Arial" w:eastAsia="Times New Roman" w:hAnsi="Arial" w:cs="Arial"/>
          <w:highlight w:val="lightGray"/>
        </w:rPr>
        <w:t>Eligible applicants</w:t>
      </w:r>
      <w:r w:rsidR="00CC149A" w:rsidRPr="00A33B6C">
        <w:rPr>
          <w:rFonts w:ascii="Arial" w:eastAsia="Times New Roman" w:hAnsi="Arial" w:cs="Arial"/>
          <w:highlight w:val="lightGray"/>
        </w:rPr>
        <w:t xml:space="preserve"> who provide false information regarding income or residency status may be disqualified by the Com</w:t>
      </w:r>
      <w:r w:rsidR="00A33B6C" w:rsidRPr="00A33B6C">
        <w:rPr>
          <w:rFonts w:ascii="Arial" w:eastAsia="Times New Roman" w:hAnsi="Arial" w:cs="Arial"/>
          <w:highlight w:val="lightGray"/>
        </w:rPr>
        <w:t>missioners</w:t>
      </w:r>
      <w:r w:rsidR="00CC149A" w:rsidRPr="00A33B6C">
        <w:rPr>
          <w:rFonts w:ascii="Arial" w:eastAsia="Times New Roman" w:hAnsi="Arial" w:cs="Arial"/>
          <w:highlight w:val="lightGray"/>
        </w:rPr>
        <w:t xml:space="preserve"> Court at any time prior to the installation of the </w:t>
      </w:r>
      <w:proofErr w:type="spellStart"/>
      <w:r w:rsidR="00626209">
        <w:rPr>
          <w:rFonts w:ascii="Arial" w:eastAsia="Times New Roman" w:hAnsi="Arial" w:cs="Arial"/>
          <w:highlight w:val="lightGray"/>
        </w:rPr>
        <w:t>yardline</w:t>
      </w:r>
      <w:proofErr w:type="spellEnd"/>
      <w:r w:rsidR="00CC149A" w:rsidRPr="00A33B6C">
        <w:rPr>
          <w:rFonts w:ascii="Arial" w:eastAsia="Times New Roman" w:hAnsi="Arial" w:cs="Arial"/>
          <w:highlight w:val="lightGray"/>
        </w:rPr>
        <w:t>, and may be subject to criminal prosecution.</w:t>
      </w:r>
    </w:p>
    <w:p w:rsidR="00CC149A" w:rsidRPr="007F7E6F" w:rsidRDefault="00CC149A" w:rsidP="00CC149A">
      <w:pPr>
        <w:spacing w:after="0" w:line="240" w:lineRule="auto"/>
        <w:jc w:val="both"/>
        <w:rPr>
          <w:rFonts w:ascii="Arial" w:eastAsia="Times New Roman" w:hAnsi="Arial" w:cs="Arial"/>
        </w:rPr>
      </w:pPr>
    </w:p>
    <w:p w:rsidR="00CC149A" w:rsidRPr="005D0C58" w:rsidRDefault="00CC149A" w:rsidP="007A1501">
      <w:pPr>
        <w:tabs>
          <w:tab w:val="left" w:pos="540"/>
        </w:tabs>
        <w:spacing w:after="0" w:line="240" w:lineRule="auto"/>
        <w:jc w:val="both"/>
        <w:rPr>
          <w:rFonts w:ascii="Arial" w:eastAsia="Times New Roman" w:hAnsi="Arial" w:cs="Arial"/>
          <w:b/>
          <w:bCs/>
          <w:highlight w:val="lightGray"/>
        </w:rPr>
      </w:pPr>
      <w:r w:rsidRPr="005D0C58">
        <w:rPr>
          <w:rFonts w:ascii="Arial" w:eastAsia="Times New Roman" w:hAnsi="Arial" w:cs="Arial"/>
          <w:b/>
          <w:bCs/>
          <w:highlight w:val="lightGray"/>
        </w:rPr>
        <w:t>V.</w:t>
      </w:r>
      <w:r w:rsidRPr="005D0C58">
        <w:rPr>
          <w:rFonts w:ascii="Arial" w:eastAsia="Times New Roman" w:hAnsi="Arial" w:cs="Arial"/>
          <w:b/>
          <w:bCs/>
          <w:highlight w:val="lightGray"/>
        </w:rPr>
        <w:tab/>
        <w:t>TYPE OF ASSISTANCE</w:t>
      </w:r>
    </w:p>
    <w:p w:rsidR="00CC149A" w:rsidRPr="005D0C58" w:rsidRDefault="00626209" w:rsidP="00CC149A">
      <w:pPr>
        <w:spacing w:after="0" w:line="240" w:lineRule="auto"/>
        <w:jc w:val="both"/>
        <w:rPr>
          <w:rFonts w:ascii="Arial" w:eastAsia="Times New Roman" w:hAnsi="Arial" w:cs="Arial"/>
          <w:highlight w:val="lightGray"/>
        </w:rPr>
      </w:pPr>
      <w:proofErr w:type="spellStart"/>
      <w:r>
        <w:rPr>
          <w:rFonts w:ascii="Arial" w:eastAsia="Times New Roman" w:hAnsi="Arial" w:cs="Arial"/>
          <w:highlight w:val="lightGray"/>
        </w:rPr>
        <w:t>Yardl</w:t>
      </w:r>
      <w:r w:rsidR="0000274B">
        <w:rPr>
          <w:rFonts w:ascii="Arial" w:eastAsia="Times New Roman" w:hAnsi="Arial" w:cs="Arial"/>
          <w:highlight w:val="lightGray"/>
        </w:rPr>
        <w:t>ine</w:t>
      </w:r>
      <w:proofErr w:type="spellEnd"/>
      <w:r w:rsidR="0000274B">
        <w:rPr>
          <w:rFonts w:ascii="Arial" w:eastAsia="Times New Roman" w:hAnsi="Arial" w:cs="Arial"/>
          <w:highlight w:val="lightGray"/>
        </w:rPr>
        <w:t xml:space="preserve"> </w:t>
      </w:r>
      <w:r w:rsidR="00CC149A" w:rsidRPr="005D0C58">
        <w:rPr>
          <w:rFonts w:ascii="Arial" w:eastAsia="Times New Roman" w:hAnsi="Arial" w:cs="Arial"/>
          <w:highlight w:val="lightGray"/>
        </w:rPr>
        <w:t xml:space="preserve">Assistance will be in the form of a grant from the </w:t>
      </w:r>
      <w:permStart w:id="222506440" w:edGrp="everyone"/>
      <w:r w:rsidR="0046221D" w:rsidRPr="005D0C58">
        <w:rPr>
          <w:rFonts w:ascii="Arial" w:eastAsia="Times New Roman" w:hAnsi="Arial" w:cs="Arial"/>
          <w:color w:val="C00000"/>
          <w:highlight w:val="lightGray"/>
        </w:rPr>
        <w:t>Insert Name</w:t>
      </w:r>
      <w:r w:rsidR="006A736B" w:rsidRPr="005D0C58">
        <w:rPr>
          <w:rFonts w:ascii="Arial" w:eastAsia="Times New Roman" w:hAnsi="Arial" w:cs="Arial"/>
          <w:color w:val="C00000"/>
          <w:highlight w:val="lightGray"/>
        </w:rPr>
        <w:t xml:space="preserve"> </w:t>
      </w:r>
      <w:permEnd w:id="222506440"/>
      <w:r w:rsidR="00CC149A" w:rsidRPr="005D0C58">
        <w:rPr>
          <w:rFonts w:ascii="Arial" w:eastAsia="Times New Roman" w:hAnsi="Arial" w:cs="Arial"/>
          <w:highlight w:val="lightGray"/>
        </w:rPr>
        <w:t xml:space="preserve">County to the </w:t>
      </w:r>
      <w:r w:rsidR="00064FEA" w:rsidRPr="005D0C58">
        <w:rPr>
          <w:rFonts w:ascii="Arial" w:eastAsia="Times New Roman" w:hAnsi="Arial" w:cs="Arial"/>
          <w:highlight w:val="lightGray"/>
        </w:rPr>
        <w:t>eligible applicant</w:t>
      </w:r>
      <w:r w:rsidR="00CC149A" w:rsidRPr="005D0C58">
        <w:rPr>
          <w:rFonts w:ascii="Arial" w:eastAsia="Times New Roman" w:hAnsi="Arial" w:cs="Arial"/>
          <w:highlight w:val="lightGray"/>
        </w:rPr>
        <w:t xml:space="preserve"> for the express purpose of installing a new </w:t>
      </w:r>
      <w:r w:rsidR="00A33B6C">
        <w:rPr>
          <w:rFonts w:ascii="Arial" w:eastAsia="Times New Roman" w:hAnsi="Arial" w:cs="Arial"/>
          <w:highlight w:val="lightGray"/>
        </w:rPr>
        <w:t xml:space="preserve">water </w:t>
      </w:r>
      <w:proofErr w:type="spellStart"/>
      <w:r>
        <w:rPr>
          <w:rFonts w:ascii="Arial" w:eastAsia="Times New Roman" w:hAnsi="Arial" w:cs="Arial"/>
          <w:highlight w:val="lightGray"/>
        </w:rPr>
        <w:t>yardline</w:t>
      </w:r>
      <w:proofErr w:type="spellEnd"/>
      <w:r w:rsidR="00CC149A" w:rsidRPr="005D0C58">
        <w:rPr>
          <w:rFonts w:ascii="Arial" w:eastAsia="Times New Roman" w:hAnsi="Arial" w:cs="Arial"/>
          <w:highlight w:val="lightGray"/>
        </w:rPr>
        <w:t xml:space="preserve"> and related house connection on the applicant’s single-family property. The grant funds will be paid directly from the </w:t>
      </w:r>
      <w:permStart w:id="1330979730" w:edGrp="everyone"/>
      <w:r w:rsidR="0046221D" w:rsidRPr="005D0C58">
        <w:rPr>
          <w:rFonts w:ascii="Arial" w:eastAsia="Times New Roman" w:hAnsi="Arial" w:cs="Arial"/>
          <w:color w:val="C00000"/>
          <w:highlight w:val="lightGray"/>
        </w:rPr>
        <w:t>Insert Name</w:t>
      </w:r>
      <w:r w:rsidR="006A736B" w:rsidRPr="005D0C58">
        <w:rPr>
          <w:rFonts w:ascii="Arial" w:eastAsia="Times New Roman" w:hAnsi="Arial" w:cs="Arial"/>
          <w:color w:val="C00000"/>
          <w:highlight w:val="lightGray"/>
        </w:rPr>
        <w:t xml:space="preserve"> </w:t>
      </w:r>
      <w:permEnd w:id="1330979730"/>
      <w:r w:rsidR="00CC149A" w:rsidRPr="005D0C58">
        <w:rPr>
          <w:rFonts w:ascii="Arial" w:eastAsia="Times New Roman" w:hAnsi="Arial" w:cs="Arial"/>
          <w:highlight w:val="lightGray"/>
        </w:rPr>
        <w:t xml:space="preserve">County to the </w:t>
      </w:r>
      <w:proofErr w:type="spellStart"/>
      <w:r>
        <w:rPr>
          <w:rFonts w:ascii="Arial" w:eastAsia="Times New Roman" w:hAnsi="Arial" w:cs="Arial"/>
          <w:highlight w:val="lightGray"/>
        </w:rPr>
        <w:t>yardline</w:t>
      </w:r>
      <w:proofErr w:type="spellEnd"/>
      <w:r w:rsidR="00CC149A" w:rsidRPr="005D0C58">
        <w:rPr>
          <w:rFonts w:ascii="Arial" w:eastAsia="Times New Roman" w:hAnsi="Arial" w:cs="Arial"/>
          <w:highlight w:val="lightGray"/>
        </w:rPr>
        <w:t xml:space="preserve"> contractor upon satisfactory completion of the installation.</w:t>
      </w:r>
    </w:p>
    <w:p w:rsidR="001A485E" w:rsidRPr="00BD0F1F" w:rsidRDefault="001A485E" w:rsidP="00CC149A">
      <w:pPr>
        <w:spacing w:after="0" w:line="240" w:lineRule="auto"/>
        <w:jc w:val="both"/>
        <w:rPr>
          <w:rFonts w:ascii="Arial" w:eastAsia="Times New Roman" w:hAnsi="Arial" w:cs="Arial"/>
          <w:highlight w:val="yellow"/>
        </w:rPr>
      </w:pPr>
    </w:p>
    <w:p w:rsidR="00CC149A" w:rsidRPr="005D0C58" w:rsidRDefault="00CC149A" w:rsidP="007A1501">
      <w:pPr>
        <w:tabs>
          <w:tab w:val="left" w:pos="540"/>
        </w:tabs>
        <w:spacing w:after="0" w:line="240" w:lineRule="auto"/>
        <w:jc w:val="both"/>
        <w:rPr>
          <w:rFonts w:ascii="Arial" w:eastAsia="Times New Roman" w:hAnsi="Arial" w:cs="Arial"/>
          <w:b/>
          <w:bCs/>
          <w:highlight w:val="lightGray"/>
        </w:rPr>
      </w:pPr>
      <w:r w:rsidRPr="005D0C58">
        <w:rPr>
          <w:rFonts w:ascii="Arial" w:eastAsia="Times New Roman" w:hAnsi="Arial" w:cs="Arial"/>
          <w:b/>
          <w:bCs/>
          <w:highlight w:val="lightGray"/>
        </w:rPr>
        <w:t>VI.</w:t>
      </w:r>
      <w:r w:rsidRPr="005D0C58">
        <w:rPr>
          <w:rFonts w:ascii="Arial" w:eastAsia="Times New Roman" w:hAnsi="Arial" w:cs="Arial"/>
          <w:b/>
          <w:bCs/>
          <w:highlight w:val="lightGray"/>
        </w:rPr>
        <w:tab/>
        <w:t>CONFLICT OF INTEREST</w:t>
      </w:r>
    </w:p>
    <w:p w:rsidR="00CC149A" w:rsidRPr="005D0C58" w:rsidRDefault="00CC149A" w:rsidP="00CC149A">
      <w:pPr>
        <w:spacing w:after="0" w:line="240" w:lineRule="auto"/>
        <w:ind w:left="360" w:hanging="360"/>
        <w:jc w:val="both"/>
        <w:rPr>
          <w:rFonts w:ascii="Arial" w:eastAsia="Times New Roman" w:hAnsi="Arial" w:cs="Arial"/>
          <w:highlight w:val="lightGray"/>
        </w:rPr>
      </w:pPr>
      <w:r w:rsidRPr="005D0C58">
        <w:rPr>
          <w:rFonts w:ascii="Arial" w:eastAsia="Times New Roman" w:hAnsi="Arial" w:cs="Arial"/>
          <w:highlight w:val="lightGray"/>
        </w:rPr>
        <w:t>A.</w:t>
      </w:r>
      <w:r w:rsidRPr="005D0C58">
        <w:rPr>
          <w:rFonts w:ascii="Arial" w:eastAsia="Times New Roman" w:hAnsi="Arial" w:cs="Arial"/>
          <w:highlight w:val="lightGray"/>
        </w:rPr>
        <w:tab/>
        <w:t xml:space="preserve">The conflict of interest regulations contained in the TxCDBG contract(s) between </w:t>
      </w:r>
      <w:permStart w:id="832179741" w:edGrp="everyone"/>
      <w:r w:rsidRPr="005D0C58">
        <w:rPr>
          <w:rFonts w:ascii="Arial" w:eastAsia="Times New Roman" w:hAnsi="Arial" w:cs="Arial"/>
          <w:highlight w:val="lightGray"/>
        </w:rPr>
        <w:t xml:space="preserve">the </w:t>
      </w:r>
      <w:r w:rsidR="0046221D" w:rsidRPr="005D0C58">
        <w:rPr>
          <w:rFonts w:ascii="Arial" w:eastAsia="Times New Roman" w:hAnsi="Arial" w:cs="Arial"/>
          <w:color w:val="C00000"/>
          <w:highlight w:val="lightGray"/>
        </w:rPr>
        <w:t>Insert Name</w:t>
      </w:r>
      <w:permEnd w:id="832179741"/>
      <w:r w:rsidR="00E10C10" w:rsidRPr="005D0C58">
        <w:rPr>
          <w:rFonts w:ascii="Arial" w:eastAsia="Times New Roman" w:hAnsi="Arial" w:cs="Arial"/>
          <w:color w:val="C00000"/>
          <w:highlight w:val="lightGray"/>
        </w:rPr>
        <w:t xml:space="preserve"> </w:t>
      </w:r>
      <w:r w:rsidR="00631225" w:rsidRPr="005D0C58">
        <w:rPr>
          <w:rFonts w:ascii="Arial" w:eastAsia="Times New Roman" w:hAnsi="Arial" w:cs="Arial"/>
          <w:highlight w:val="lightGray"/>
        </w:rPr>
        <w:t>County</w:t>
      </w:r>
      <w:r w:rsidRPr="005D0C58">
        <w:rPr>
          <w:rFonts w:ascii="Arial" w:eastAsia="Times New Roman" w:hAnsi="Arial" w:cs="Arial"/>
          <w:color w:val="C00000"/>
          <w:highlight w:val="lightGray"/>
        </w:rPr>
        <w:t xml:space="preserve"> </w:t>
      </w:r>
      <w:r w:rsidRPr="005D0C58">
        <w:rPr>
          <w:rFonts w:ascii="Arial" w:eastAsia="Times New Roman" w:hAnsi="Arial" w:cs="Arial"/>
          <w:highlight w:val="lightGray"/>
        </w:rPr>
        <w:t>and TDA prohibit local elected officials, County employees, and Program or Grant Managers who exercise functions with respect to TxCDBG activities or who are in a position to participate in a decision-making process or gain inside information with regard to such activities, from receiving any benefit from the TxCDBG activity either for themselves or for those with whom they have family or business ties, during their tenure or for one year thereafter.</w:t>
      </w:r>
    </w:p>
    <w:p w:rsidR="00CC149A" w:rsidRPr="005D0C58" w:rsidRDefault="00CC149A" w:rsidP="00CC149A">
      <w:pPr>
        <w:spacing w:after="0" w:line="240" w:lineRule="auto"/>
        <w:ind w:left="360" w:hanging="360"/>
        <w:jc w:val="both"/>
        <w:rPr>
          <w:rFonts w:ascii="Arial" w:eastAsia="Times New Roman" w:hAnsi="Arial" w:cs="Arial"/>
          <w:highlight w:val="lightGray"/>
        </w:rPr>
      </w:pPr>
      <w:r w:rsidRPr="005D0C58">
        <w:rPr>
          <w:rFonts w:ascii="Arial" w:eastAsia="Times New Roman" w:hAnsi="Arial" w:cs="Arial"/>
          <w:highlight w:val="lightGray"/>
        </w:rPr>
        <w:t>B.</w:t>
      </w:r>
      <w:r w:rsidRPr="005D0C58">
        <w:rPr>
          <w:rFonts w:ascii="Arial" w:eastAsia="Times New Roman" w:hAnsi="Arial" w:cs="Arial"/>
          <w:highlight w:val="lightGray"/>
        </w:rPr>
        <w:tab/>
        <w:t>For purposes of this section only, the TxCDBG has defined "family" to include parents (including mother-in-law and father-in-law), grandparents, siblings (including sister-in-law and brother-in-law), and children of an official covered under the TxCDBG conflict of interest regulations at 24 CFR Sec. 570.489(h).</w:t>
      </w:r>
    </w:p>
    <w:p w:rsidR="0000274B" w:rsidRDefault="0000274B" w:rsidP="007A1501">
      <w:pPr>
        <w:tabs>
          <w:tab w:val="left" w:pos="360"/>
        </w:tabs>
        <w:spacing w:after="0" w:line="240" w:lineRule="auto"/>
        <w:jc w:val="both"/>
        <w:rPr>
          <w:rFonts w:ascii="Arial" w:eastAsia="Times New Roman" w:hAnsi="Arial" w:cs="Arial"/>
          <w:b/>
          <w:bCs/>
          <w:highlight w:val="lightGray"/>
        </w:rPr>
      </w:pPr>
    </w:p>
    <w:p w:rsidR="00CC149A" w:rsidRPr="005D0C58" w:rsidRDefault="007A1501" w:rsidP="007A1501">
      <w:pPr>
        <w:tabs>
          <w:tab w:val="left" w:pos="360"/>
        </w:tabs>
        <w:spacing w:after="0" w:line="240" w:lineRule="auto"/>
        <w:jc w:val="both"/>
        <w:rPr>
          <w:rFonts w:ascii="Arial" w:eastAsia="Times New Roman" w:hAnsi="Arial" w:cs="Arial"/>
          <w:highlight w:val="lightGray"/>
        </w:rPr>
      </w:pPr>
      <w:r w:rsidRPr="005D0C58">
        <w:rPr>
          <w:rFonts w:ascii="Arial" w:eastAsia="Times New Roman" w:hAnsi="Arial" w:cs="Arial"/>
          <w:b/>
          <w:bCs/>
          <w:highlight w:val="lightGray"/>
        </w:rPr>
        <w:t>I</w:t>
      </w:r>
      <w:r w:rsidR="00CC149A" w:rsidRPr="005D0C58">
        <w:rPr>
          <w:rFonts w:ascii="Arial" w:eastAsia="Times New Roman" w:hAnsi="Arial" w:cs="Arial"/>
          <w:b/>
          <w:bCs/>
          <w:highlight w:val="lightGray"/>
        </w:rPr>
        <w:t>X.</w:t>
      </w:r>
      <w:r w:rsidR="00CC149A" w:rsidRPr="005D0C58">
        <w:rPr>
          <w:rFonts w:ascii="Arial" w:eastAsia="Times New Roman" w:hAnsi="Arial" w:cs="Arial"/>
          <w:b/>
          <w:bCs/>
          <w:highlight w:val="lightGray"/>
        </w:rPr>
        <w:tab/>
        <w:t>COMPLAINTS AND DISPUTES</w:t>
      </w:r>
    </w:p>
    <w:p w:rsidR="00CC149A" w:rsidRPr="005D0C58" w:rsidRDefault="00CC149A" w:rsidP="00CC149A">
      <w:pPr>
        <w:spacing w:after="0" w:line="240" w:lineRule="auto"/>
        <w:jc w:val="both"/>
        <w:rPr>
          <w:rFonts w:ascii="Arial" w:eastAsia="Times New Roman" w:hAnsi="Arial" w:cs="Arial"/>
          <w:highlight w:val="lightGray"/>
        </w:rPr>
      </w:pPr>
      <w:r w:rsidRPr="005D0C58">
        <w:rPr>
          <w:rFonts w:ascii="Arial" w:eastAsia="Times New Roman" w:hAnsi="Arial" w:cs="Arial"/>
          <w:highlight w:val="lightGray"/>
        </w:rPr>
        <w:t>The County and the Grant Manager will investigate all complaints, whether verbal or written, using the following procedures:</w:t>
      </w:r>
    </w:p>
    <w:p w:rsidR="00CC149A" w:rsidRPr="005D0C58" w:rsidRDefault="00CC149A" w:rsidP="00CC149A">
      <w:pPr>
        <w:numPr>
          <w:ilvl w:val="0"/>
          <w:numId w:val="7"/>
        </w:numPr>
        <w:tabs>
          <w:tab w:val="num" w:pos="720"/>
        </w:tabs>
        <w:autoSpaceDE w:val="0"/>
        <w:autoSpaceDN w:val="0"/>
        <w:spacing w:after="0" w:line="240" w:lineRule="auto"/>
        <w:ind w:left="720"/>
        <w:jc w:val="both"/>
        <w:rPr>
          <w:rFonts w:ascii="Arial" w:eastAsia="Times New Roman" w:hAnsi="Arial" w:cs="Arial"/>
          <w:highlight w:val="lightGray"/>
        </w:rPr>
      </w:pPr>
      <w:r w:rsidRPr="005D0C58">
        <w:rPr>
          <w:rFonts w:ascii="Arial" w:eastAsia="Times New Roman" w:hAnsi="Arial" w:cs="Arial"/>
          <w:highlight w:val="lightGray"/>
        </w:rPr>
        <w:t xml:space="preserve">All </w:t>
      </w:r>
      <w:r w:rsidRPr="005D0C58">
        <w:rPr>
          <w:rFonts w:ascii="Arial" w:eastAsia="Times New Roman" w:hAnsi="Arial" w:cs="Arial"/>
          <w:noProof/>
          <w:highlight w:val="lightGray"/>
        </w:rPr>
        <w:t>complaints</w:t>
      </w:r>
      <w:r w:rsidR="0000274B">
        <w:rPr>
          <w:rFonts w:ascii="Arial" w:eastAsia="Times New Roman" w:hAnsi="Arial" w:cs="Arial"/>
          <w:highlight w:val="lightGray"/>
        </w:rPr>
        <w:t xml:space="preserve"> will be submitted in writing </w:t>
      </w:r>
    </w:p>
    <w:p w:rsidR="00CC149A" w:rsidRPr="005D0C58" w:rsidRDefault="00CC149A" w:rsidP="00CC149A">
      <w:pPr>
        <w:numPr>
          <w:ilvl w:val="0"/>
          <w:numId w:val="7"/>
        </w:numPr>
        <w:tabs>
          <w:tab w:val="num" w:pos="720"/>
        </w:tabs>
        <w:autoSpaceDE w:val="0"/>
        <w:autoSpaceDN w:val="0"/>
        <w:spacing w:after="0" w:line="240" w:lineRule="auto"/>
        <w:ind w:left="720"/>
        <w:jc w:val="both"/>
        <w:rPr>
          <w:rFonts w:ascii="Arial" w:eastAsia="Times New Roman" w:hAnsi="Arial" w:cs="Arial"/>
          <w:highlight w:val="lightGray"/>
        </w:rPr>
      </w:pPr>
      <w:r w:rsidRPr="005D0C58">
        <w:rPr>
          <w:rFonts w:ascii="Arial" w:eastAsia="Times New Roman" w:hAnsi="Arial" w:cs="Arial"/>
          <w:highlight w:val="lightGray"/>
        </w:rPr>
        <w:t xml:space="preserve">The Grant Manager will attempt to resolve the complaint. If they are unable to resolve the complaint to the satisfaction of the complainant, the complainant will have five (5) working days to appeal the Grant Manager’s decision to the Head of the </w:t>
      </w:r>
      <w:permStart w:id="782329116" w:edGrp="everyone"/>
      <w:r w:rsidR="0046221D" w:rsidRPr="005D0C58">
        <w:rPr>
          <w:rFonts w:ascii="Arial" w:eastAsia="Times New Roman" w:hAnsi="Arial" w:cs="Arial"/>
          <w:color w:val="C00000"/>
          <w:highlight w:val="lightGray"/>
        </w:rPr>
        <w:t>Insert Name</w:t>
      </w:r>
      <w:r w:rsidRPr="005D0C58">
        <w:rPr>
          <w:rFonts w:ascii="Arial" w:eastAsia="Times New Roman" w:hAnsi="Arial" w:cs="Arial"/>
          <w:color w:val="C00000"/>
          <w:highlight w:val="lightGray"/>
        </w:rPr>
        <w:t xml:space="preserve"> </w:t>
      </w:r>
      <w:permEnd w:id="782329116"/>
      <w:r w:rsidRPr="005D0C58">
        <w:rPr>
          <w:rFonts w:ascii="Arial" w:eastAsia="Times New Roman" w:hAnsi="Arial" w:cs="Arial"/>
          <w:highlight w:val="lightGray"/>
        </w:rPr>
        <w:t>County</w:t>
      </w:r>
      <w:r w:rsidRPr="005D0C58">
        <w:rPr>
          <w:rFonts w:ascii="Arial" w:eastAsia="Times New Roman" w:hAnsi="Arial" w:cs="Arial"/>
          <w:color w:val="C00000"/>
          <w:highlight w:val="lightGray"/>
        </w:rPr>
        <w:t xml:space="preserve"> </w:t>
      </w:r>
      <w:permStart w:id="492062137" w:edGrp="everyone"/>
      <w:r w:rsidR="0046221D" w:rsidRPr="005D0C58">
        <w:rPr>
          <w:rFonts w:ascii="Arial" w:eastAsia="Times New Roman" w:hAnsi="Arial" w:cs="Arial"/>
          <w:color w:val="C00000"/>
          <w:highlight w:val="lightGray"/>
        </w:rPr>
        <w:t>Insert Name</w:t>
      </w:r>
      <w:permEnd w:id="492062137"/>
      <w:r w:rsidRPr="005D0C58">
        <w:rPr>
          <w:rFonts w:ascii="Arial" w:eastAsia="Times New Roman" w:hAnsi="Arial" w:cs="Arial"/>
          <w:color w:val="C00000"/>
          <w:highlight w:val="lightGray"/>
        </w:rPr>
        <w:t xml:space="preserve"> </w:t>
      </w:r>
      <w:r w:rsidRPr="005D0C58">
        <w:rPr>
          <w:rFonts w:ascii="Arial" w:eastAsia="Times New Roman" w:hAnsi="Arial" w:cs="Arial"/>
          <w:highlight w:val="lightGray"/>
        </w:rPr>
        <w:t xml:space="preserve">Department. If the </w:t>
      </w:r>
      <w:permStart w:id="1358128136" w:edGrp="everyone"/>
      <w:r w:rsidR="0046221D" w:rsidRPr="005D0C58">
        <w:rPr>
          <w:rFonts w:ascii="Arial" w:eastAsia="Times New Roman" w:hAnsi="Arial" w:cs="Arial"/>
          <w:color w:val="C00000"/>
          <w:highlight w:val="lightGray"/>
        </w:rPr>
        <w:t>Insert Name</w:t>
      </w:r>
      <w:r w:rsidR="00F84BE4" w:rsidRPr="005D0C58">
        <w:rPr>
          <w:rFonts w:ascii="Arial" w:eastAsia="Times New Roman" w:hAnsi="Arial" w:cs="Arial"/>
          <w:color w:val="C00000"/>
          <w:highlight w:val="lightGray"/>
        </w:rPr>
        <w:t xml:space="preserve"> </w:t>
      </w:r>
      <w:permEnd w:id="1358128136"/>
      <w:r w:rsidRPr="005D0C58">
        <w:rPr>
          <w:rFonts w:ascii="Arial" w:eastAsia="Times New Roman" w:hAnsi="Arial" w:cs="Arial"/>
          <w:highlight w:val="lightGray"/>
        </w:rPr>
        <w:t>County</w:t>
      </w:r>
      <w:r w:rsidRPr="005D0C58">
        <w:rPr>
          <w:rFonts w:ascii="Arial" w:eastAsia="Times New Roman" w:hAnsi="Arial" w:cs="Arial"/>
          <w:color w:val="C00000"/>
          <w:highlight w:val="lightGray"/>
        </w:rPr>
        <w:t xml:space="preserve"> </w:t>
      </w:r>
      <w:permStart w:id="1916797680" w:edGrp="everyone"/>
      <w:r w:rsidR="0046221D" w:rsidRPr="005D0C58">
        <w:rPr>
          <w:rFonts w:ascii="Arial" w:eastAsia="Times New Roman" w:hAnsi="Arial" w:cs="Arial"/>
          <w:color w:val="C00000"/>
          <w:highlight w:val="lightGray"/>
        </w:rPr>
        <w:t>Insert Name</w:t>
      </w:r>
      <w:r w:rsidRPr="005D0C58">
        <w:rPr>
          <w:rFonts w:ascii="Arial" w:eastAsia="Times New Roman" w:hAnsi="Arial" w:cs="Arial"/>
          <w:color w:val="C00000"/>
          <w:highlight w:val="lightGray"/>
        </w:rPr>
        <w:t xml:space="preserve"> </w:t>
      </w:r>
      <w:permEnd w:id="1916797680"/>
      <w:r w:rsidRPr="005D0C58">
        <w:rPr>
          <w:rFonts w:ascii="Arial" w:eastAsia="Times New Roman" w:hAnsi="Arial" w:cs="Arial"/>
          <w:highlight w:val="lightGray"/>
        </w:rPr>
        <w:t>Department Head is unable to resolve the complaint to the satisfaction of the complainant, the complainant will have five (5) working days to appeal the decision to TDA. The decision of TDA will be binding upon all parties involved.</w:t>
      </w:r>
    </w:p>
    <w:p w:rsidR="00CC149A" w:rsidRPr="005D0C58" w:rsidRDefault="00CC149A" w:rsidP="00CC149A">
      <w:pPr>
        <w:numPr>
          <w:ilvl w:val="0"/>
          <w:numId w:val="7"/>
        </w:numPr>
        <w:tabs>
          <w:tab w:val="num" w:pos="720"/>
        </w:tabs>
        <w:autoSpaceDE w:val="0"/>
        <w:autoSpaceDN w:val="0"/>
        <w:spacing w:after="0" w:line="240" w:lineRule="auto"/>
        <w:ind w:left="720"/>
        <w:jc w:val="both"/>
        <w:rPr>
          <w:rFonts w:ascii="Arial" w:eastAsia="Times New Roman" w:hAnsi="Arial" w:cs="Arial"/>
          <w:highlight w:val="lightGray"/>
        </w:rPr>
      </w:pPr>
      <w:r w:rsidRPr="005D0C58">
        <w:rPr>
          <w:rFonts w:ascii="Arial" w:eastAsia="Times New Roman" w:hAnsi="Arial" w:cs="Arial"/>
          <w:highlight w:val="lightGray"/>
        </w:rPr>
        <w:t xml:space="preserve">Each step of the complaint resolution process will be documented and maintained in the </w:t>
      </w:r>
      <w:r w:rsidR="00456F07">
        <w:rPr>
          <w:rFonts w:ascii="Arial" w:eastAsia="Times New Roman" w:hAnsi="Arial" w:cs="Arial"/>
          <w:highlight w:val="lightGray"/>
        </w:rPr>
        <w:t>County contract</w:t>
      </w:r>
      <w:r w:rsidRPr="005D0C58">
        <w:rPr>
          <w:rFonts w:ascii="Arial" w:eastAsia="Times New Roman" w:hAnsi="Arial" w:cs="Arial"/>
          <w:highlight w:val="lightGray"/>
        </w:rPr>
        <w:t xml:space="preserve"> files.</w:t>
      </w:r>
    </w:p>
    <w:p w:rsidR="00CC149A" w:rsidRPr="005D0C58" w:rsidRDefault="00CC149A" w:rsidP="00CC149A">
      <w:pPr>
        <w:spacing w:after="0" w:line="240" w:lineRule="auto"/>
        <w:jc w:val="both"/>
        <w:rPr>
          <w:rFonts w:ascii="Arial" w:eastAsia="Times New Roman" w:hAnsi="Arial" w:cs="Arial"/>
          <w:highlight w:val="lightGray"/>
        </w:rPr>
      </w:pPr>
    </w:p>
    <w:p w:rsidR="00CC149A" w:rsidRPr="005D0C58" w:rsidRDefault="007A1501" w:rsidP="007A1501">
      <w:pPr>
        <w:tabs>
          <w:tab w:val="left" w:pos="360"/>
        </w:tabs>
        <w:spacing w:after="0" w:line="240" w:lineRule="auto"/>
        <w:jc w:val="both"/>
        <w:rPr>
          <w:rFonts w:ascii="Arial" w:eastAsia="Times New Roman" w:hAnsi="Arial" w:cs="Arial"/>
          <w:b/>
          <w:bCs/>
          <w:highlight w:val="lightGray"/>
        </w:rPr>
      </w:pPr>
      <w:r w:rsidRPr="005D0C58">
        <w:rPr>
          <w:rFonts w:ascii="Arial" w:eastAsia="Times New Roman" w:hAnsi="Arial" w:cs="Arial"/>
          <w:b/>
          <w:bCs/>
          <w:highlight w:val="lightGray"/>
        </w:rPr>
        <w:t>X</w:t>
      </w:r>
      <w:r w:rsidR="00CC149A" w:rsidRPr="005D0C58">
        <w:rPr>
          <w:rFonts w:ascii="Arial" w:eastAsia="Times New Roman" w:hAnsi="Arial" w:cs="Arial"/>
          <w:b/>
          <w:bCs/>
          <w:highlight w:val="lightGray"/>
        </w:rPr>
        <w:t>.</w:t>
      </w:r>
      <w:r w:rsidR="00CC149A" w:rsidRPr="005D0C58">
        <w:rPr>
          <w:rFonts w:ascii="Arial" w:eastAsia="Times New Roman" w:hAnsi="Arial" w:cs="Arial"/>
          <w:b/>
          <w:bCs/>
          <w:highlight w:val="lightGray"/>
        </w:rPr>
        <w:tab/>
        <w:t>FILES AND REPORTS</w:t>
      </w:r>
    </w:p>
    <w:p w:rsidR="00CC149A" w:rsidRPr="005D0C58" w:rsidRDefault="00CC149A" w:rsidP="00CC149A">
      <w:pPr>
        <w:spacing w:after="0" w:line="240" w:lineRule="auto"/>
        <w:jc w:val="both"/>
        <w:rPr>
          <w:rFonts w:ascii="Arial" w:eastAsia="Times New Roman" w:hAnsi="Arial" w:cs="Arial"/>
          <w:highlight w:val="lightGray"/>
        </w:rPr>
      </w:pPr>
      <w:r w:rsidRPr="005D0C58">
        <w:rPr>
          <w:rFonts w:ascii="Arial" w:eastAsia="Times New Roman" w:hAnsi="Arial" w:cs="Arial"/>
          <w:highlight w:val="lightGray"/>
        </w:rPr>
        <w:t xml:space="preserve">The County will maintain accurate files and records on the program and on each applicant homeowner as required by TDA. Such files will be open for inspection as to qualifications, bids, and awards. The Grant Manager will ensure that the files are intact at the time the </w:t>
      </w:r>
      <w:proofErr w:type="spellStart"/>
      <w:r w:rsidR="00626209">
        <w:rPr>
          <w:rFonts w:ascii="Arial" w:eastAsia="Times New Roman" w:hAnsi="Arial" w:cs="Arial"/>
          <w:highlight w:val="lightGray"/>
        </w:rPr>
        <w:t>Yardl</w:t>
      </w:r>
      <w:r w:rsidR="0000274B">
        <w:rPr>
          <w:rFonts w:ascii="Arial" w:eastAsia="Times New Roman" w:hAnsi="Arial" w:cs="Arial"/>
          <w:highlight w:val="lightGray"/>
        </w:rPr>
        <w:t>ine</w:t>
      </w:r>
      <w:proofErr w:type="spellEnd"/>
      <w:r w:rsidRPr="005D0C58">
        <w:rPr>
          <w:rFonts w:ascii="Arial" w:eastAsia="Times New Roman" w:hAnsi="Arial" w:cs="Arial"/>
          <w:highlight w:val="lightGray"/>
        </w:rPr>
        <w:t xml:space="preserve"> Assistance activities are completed and will ensure that the files are updated during the implementation period.</w:t>
      </w:r>
    </w:p>
    <w:p w:rsidR="00CC149A" w:rsidRPr="005D0C58" w:rsidRDefault="00CC149A" w:rsidP="00CC149A">
      <w:pPr>
        <w:spacing w:after="0" w:line="240" w:lineRule="auto"/>
        <w:rPr>
          <w:rFonts w:ascii="Arial" w:eastAsia="Times New Roman" w:hAnsi="Arial" w:cs="Arial"/>
          <w:highlight w:val="lightGray"/>
        </w:rPr>
      </w:pPr>
    </w:p>
    <w:p w:rsidR="00CC149A" w:rsidRPr="005D0C58" w:rsidRDefault="007A1501" w:rsidP="007A1501">
      <w:pPr>
        <w:tabs>
          <w:tab w:val="left" w:pos="360"/>
        </w:tabs>
        <w:spacing w:after="0" w:line="240" w:lineRule="auto"/>
        <w:jc w:val="both"/>
        <w:rPr>
          <w:rFonts w:ascii="Arial" w:eastAsia="Times New Roman" w:hAnsi="Arial" w:cs="Arial"/>
          <w:b/>
          <w:bCs/>
          <w:highlight w:val="lightGray"/>
        </w:rPr>
      </w:pPr>
      <w:r w:rsidRPr="005D0C58">
        <w:rPr>
          <w:rFonts w:ascii="Arial" w:eastAsia="Times New Roman" w:hAnsi="Arial" w:cs="Arial"/>
          <w:b/>
          <w:bCs/>
          <w:highlight w:val="lightGray"/>
        </w:rPr>
        <w:t>XI</w:t>
      </w:r>
      <w:r w:rsidR="00CC149A" w:rsidRPr="005D0C58">
        <w:rPr>
          <w:rFonts w:ascii="Arial" w:eastAsia="Times New Roman" w:hAnsi="Arial" w:cs="Arial"/>
          <w:b/>
          <w:bCs/>
          <w:highlight w:val="lightGray"/>
        </w:rPr>
        <w:t>.</w:t>
      </w:r>
      <w:r w:rsidR="00CC149A" w:rsidRPr="005D0C58">
        <w:rPr>
          <w:rFonts w:ascii="Arial" w:eastAsia="Times New Roman" w:hAnsi="Arial" w:cs="Arial"/>
          <w:b/>
          <w:bCs/>
          <w:highlight w:val="lightGray"/>
        </w:rPr>
        <w:tab/>
        <w:t>CHANGES, WAIVERS, AND/OR CONFLICTS</w:t>
      </w:r>
    </w:p>
    <w:p w:rsidR="00CC149A" w:rsidRPr="005D0C58" w:rsidRDefault="00A017E5" w:rsidP="00CC149A">
      <w:pPr>
        <w:spacing w:after="0" w:line="240" w:lineRule="auto"/>
        <w:jc w:val="both"/>
        <w:rPr>
          <w:rFonts w:ascii="Arial" w:eastAsia="Times New Roman" w:hAnsi="Arial" w:cs="Arial"/>
          <w:highlight w:val="lightGray"/>
        </w:rPr>
      </w:pPr>
      <w:r w:rsidRPr="005D0C58">
        <w:rPr>
          <w:rFonts w:ascii="Arial" w:eastAsia="Times New Roman" w:hAnsi="Arial" w:cs="Arial"/>
          <w:highlight w:val="lightGray"/>
        </w:rPr>
        <w:lastRenderedPageBreak/>
        <w:t>The Commissioner</w:t>
      </w:r>
      <w:r w:rsidR="00CC149A" w:rsidRPr="005D0C58">
        <w:rPr>
          <w:rFonts w:ascii="Arial" w:eastAsia="Times New Roman" w:hAnsi="Arial" w:cs="Arial"/>
          <w:highlight w:val="lightGray"/>
        </w:rPr>
        <w:t xml:space="preserve">s Court will have the right to change, modify, or revoke all or any part of these guidelines by a majority vote of the Commissioner’s Court. However, </w:t>
      </w:r>
      <w:r w:rsidRPr="005D0C58">
        <w:rPr>
          <w:rFonts w:ascii="Arial" w:eastAsia="Times New Roman" w:hAnsi="Arial" w:cs="Arial"/>
          <w:highlight w:val="lightGray"/>
        </w:rPr>
        <w:t xml:space="preserve">prior to adoption by Commissioners Court, the County must obtain </w:t>
      </w:r>
      <w:r w:rsidR="00CC149A" w:rsidRPr="005D0C58">
        <w:rPr>
          <w:rFonts w:ascii="Arial" w:eastAsia="Times New Roman" w:hAnsi="Arial" w:cs="Arial"/>
          <w:highlight w:val="lightGray"/>
        </w:rPr>
        <w:t>TDA</w:t>
      </w:r>
      <w:r w:rsidRPr="005D0C58">
        <w:rPr>
          <w:rFonts w:ascii="Arial" w:eastAsia="Times New Roman" w:hAnsi="Arial" w:cs="Arial"/>
          <w:highlight w:val="lightGray"/>
        </w:rPr>
        <w:t>’s approval of the revised guidelines</w:t>
      </w:r>
      <w:r w:rsidR="0000274B">
        <w:rPr>
          <w:rFonts w:ascii="Arial" w:eastAsia="Times New Roman" w:hAnsi="Arial" w:cs="Arial"/>
          <w:highlight w:val="lightGray"/>
        </w:rPr>
        <w:t>.</w:t>
      </w:r>
    </w:p>
    <w:p w:rsidR="00CC149A" w:rsidRPr="005D0C58" w:rsidRDefault="00CC149A" w:rsidP="00CC149A">
      <w:pPr>
        <w:spacing w:after="0" w:line="240" w:lineRule="auto"/>
        <w:rPr>
          <w:rFonts w:ascii="Arial" w:eastAsia="Times New Roman" w:hAnsi="Arial" w:cs="Arial"/>
          <w:highlight w:val="lightGray"/>
        </w:rPr>
      </w:pPr>
    </w:p>
    <w:p w:rsidR="00CC149A" w:rsidRPr="005D0C58" w:rsidRDefault="00CC149A" w:rsidP="00CC149A">
      <w:pPr>
        <w:spacing w:after="0" w:line="240" w:lineRule="auto"/>
        <w:jc w:val="both"/>
        <w:rPr>
          <w:rFonts w:ascii="Arial" w:eastAsia="Times New Roman" w:hAnsi="Arial" w:cs="Arial"/>
          <w:highlight w:val="lightGray"/>
        </w:rPr>
      </w:pPr>
      <w:r w:rsidRPr="005D0C58">
        <w:rPr>
          <w:rFonts w:ascii="Arial" w:eastAsia="Times New Roman" w:hAnsi="Arial" w:cs="Arial"/>
          <w:highlight w:val="lightGray"/>
        </w:rPr>
        <w:t xml:space="preserve">Passed and approved </w:t>
      </w:r>
      <w:permStart w:id="1852584542" w:edGrp="everyone"/>
      <w:r w:rsidRPr="005D0C58">
        <w:rPr>
          <w:rFonts w:ascii="Arial" w:eastAsia="Times New Roman" w:hAnsi="Arial" w:cs="Arial"/>
          <w:highlight w:val="lightGray"/>
        </w:rPr>
        <w:t xml:space="preserve">this </w:t>
      </w:r>
      <w:r w:rsidRPr="005D0C58">
        <w:rPr>
          <w:rFonts w:ascii="Arial" w:eastAsia="Times New Roman" w:hAnsi="Arial" w:cs="Arial"/>
          <w:color w:val="C00000"/>
          <w:highlight w:val="lightGray"/>
        </w:rPr>
        <w:t xml:space="preserve">____ </w:t>
      </w:r>
      <w:permEnd w:id="1852584542"/>
      <w:r w:rsidRPr="005D0C58">
        <w:rPr>
          <w:rFonts w:ascii="Arial" w:eastAsia="Times New Roman" w:hAnsi="Arial" w:cs="Arial"/>
          <w:highlight w:val="lightGray"/>
        </w:rPr>
        <w:t xml:space="preserve">day of </w:t>
      </w:r>
      <w:permStart w:id="551487525" w:edGrp="everyone"/>
      <w:r w:rsidRPr="005D0C58">
        <w:rPr>
          <w:rFonts w:ascii="Arial" w:eastAsia="Times New Roman" w:hAnsi="Arial" w:cs="Arial"/>
          <w:color w:val="C00000"/>
          <w:highlight w:val="lightGray"/>
        </w:rPr>
        <w:t>_____________</w:t>
      </w:r>
      <w:r w:rsidRPr="005D0C58">
        <w:rPr>
          <w:rFonts w:ascii="Arial" w:eastAsia="Times New Roman" w:hAnsi="Arial" w:cs="Arial"/>
          <w:highlight w:val="lightGray"/>
        </w:rPr>
        <w:t>, 201</w:t>
      </w:r>
      <w:r w:rsidR="00607FBE" w:rsidRPr="005D0C58">
        <w:rPr>
          <w:rFonts w:ascii="Arial" w:eastAsia="Times New Roman" w:hAnsi="Arial" w:cs="Arial"/>
          <w:color w:val="C00000"/>
          <w:highlight w:val="lightGray"/>
        </w:rPr>
        <w:t>9</w:t>
      </w:r>
      <w:r w:rsidR="00A017E5" w:rsidRPr="005D0C58">
        <w:rPr>
          <w:rFonts w:ascii="Arial" w:eastAsia="Times New Roman" w:hAnsi="Arial" w:cs="Arial"/>
          <w:highlight w:val="lightGray"/>
        </w:rPr>
        <w:t xml:space="preserve"> </w:t>
      </w:r>
      <w:permEnd w:id="551487525"/>
      <w:r w:rsidR="00A017E5" w:rsidRPr="005D0C58">
        <w:rPr>
          <w:rFonts w:ascii="Arial" w:eastAsia="Times New Roman" w:hAnsi="Arial" w:cs="Arial"/>
          <w:highlight w:val="lightGray"/>
        </w:rPr>
        <w:t>by the Commissioner</w:t>
      </w:r>
      <w:r w:rsidRPr="005D0C58">
        <w:rPr>
          <w:rFonts w:ascii="Arial" w:eastAsia="Times New Roman" w:hAnsi="Arial" w:cs="Arial"/>
          <w:highlight w:val="lightGray"/>
        </w:rPr>
        <w:t xml:space="preserve">s Court of </w:t>
      </w:r>
      <w:permStart w:id="1647522571" w:edGrp="everyone"/>
      <w:r w:rsidR="0046221D" w:rsidRPr="005D0C58">
        <w:rPr>
          <w:rFonts w:ascii="Arial" w:eastAsia="Times New Roman" w:hAnsi="Arial" w:cs="Arial"/>
          <w:color w:val="C00000"/>
          <w:highlight w:val="lightGray"/>
        </w:rPr>
        <w:t>Insert Name</w:t>
      </w:r>
      <w:r w:rsidRPr="005D0C58">
        <w:rPr>
          <w:rFonts w:ascii="Arial" w:eastAsia="Times New Roman" w:hAnsi="Arial" w:cs="Arial"/>
          <w:color w:val="C00000"/>
          <w:highlight w:val="lightGray"/>
        </w:rPr>
        <w:t xml:space="preserve"> </w:t>
      </w:r>
      <w:permEnd w:id="1647522571"/>
      <w:r w:rsidRPr="005D0C58">
        <w:rPr>
          <w:rFonts w:ascii="Arial" w:eastAsia="Times New Roman" w:hAnsi="Arial" w:cs="Arial"/>
          <w:highlight w:val="lightGray"/>
        </w:rPr>
        <w:t>County, Texas.</w:t>
      </w:r>
    </w:p>
    <w:p w:rsidR="00CC149A" w:rsidRPr="005D0C58" w:rsidRDefault="00CC149A" w:rsidP="00CC149A">
      <w:pPr>
        <w:spacing w:after="0" w:line="240" w:lineRule="auto"/>
        <w:rPr>
          <w:rFonts w:ascii="Arial" w:eastAsia="Times New Roman" w:hAnsi="Arial" w:cs="Arial"/>
          <w:highlight w:val="lightGray"/>
        </w:rPr>
      </w:pPr>
    </w:p>
    <w:p w:rsidR="00CC149A" w:rsidRPr="005D0C58" w:rsidRDefault="00CC149A" w:rsidP="00CC149A">
      <w:pPr>
        <w:spacing w:after="0" w:line="240" w:lineRule="auto"/>
        <w:rPr>
          <w:rFonts w:ascii="Arial" w:eastAsia="Times New Roman" w:hAnsi="Arial" w:cs="Arial"/>
          <w:highlight w:val="lightGray"/>
        </w:rPr>
      </w:pPr>
      <w:r w:rsidRPr="005D0C58">
        <w:rPr>
          <w:rFonts w:ascii="Arial" w:eastAsia="Times New Roman" w:hAnsi="Arial" w:cs="Arial"/>
          <w:highlight w:val="lightGray"/>
        </w:rPr>
        <w:t xml:space="preserve">Approved: </w:t>
      </w:r>
      <w:r w:rsidRPr="005D0C58">
        <w:rPr>
          <w:rFonts w:ascii="Arial" w:eastAsia="Times New Roman" w:hAnsi="Arial" w:cs="Arial"/>
          <w:highlight w:val="lightGray"/>
        </w:rPr>
        <w:tab/>
      </w:r>
      <w:r w:rsidRPr="005D0C58">
        <w:rPr>
          <w:rFonts w:ascii="Arial" w:eastAsia="Times New Roman" w:hAnsi="Arial" w:cs="Arial"/>
          <w:highlight w:val="lightGray"/>
        </w:rPr>
        <w:tab/>
      </w:r>
      <w:r w:rsidRPr="005D0C58">
        <w:rPr>
          <w:rFonts w:ascii="Arial" w:eastAsia="Times New Roman" w:hAnsi="Arial" w:cs="Arial"/>
          <w:highlight w:val="lightGray"/>
        </w:rPr>
        <w:tab/>
      </w:r>
      <w:r w:rsidRPr="005D0C58">
        <w:rPr>
          <w:rFonts w:ascii="Arial" w:eastAsia="Times New Roman" w:hAnsi="Arial" w:cs="Arial"/>
          <w:highlight w:val="lightGray"/>
        </w:rPr>
        <w:tab/>
      </w:r>
      <w:r w:rsidRPr="005D0C58">
        <w:rPr>
          <w:rFonts w:ascii="Arial" w:eastAsia="Times New Roman" w:hAnsi="Arial" w:cs="Arial"/>
          <w:highlight w:val="lightGray"/>
        </w:rPr>
        <w:tab/>
        <w:t>Attest:</w:t>
      </w:r>
    </w:p>
    <w:p w:rsidR="00CC149A" w:rsidRPr="005D0C58" w:rsidRDefault="00CC149A" w:rsidP="00CC149A">
      <w:pPr>
        <w:spacing w:after="0" w:line="240" w:lineRule="auto"/>
        <w:rPr>
          <w:rFonts w:ascii="Arial" w:eastAsia="Times New Roman" w:hAnsi="Arial" w:cs="Arial"/>
          <w:highlight w:val="lightGray"/>
        </w:rPr>
      </w:pPr>
    </w:p>
    <w:p w:rsidR="00CC149A" w:rsidRPr="005D0C58" w:rsidRDefault="00CC149A" w:rsidP="00CC149A">
      <w:pPr>
        <w:spacing w:after="0" w:line="240" w:lineRule="auto"/>
        <w:rPr>
          <w:rFonts w:ascii="Arial" w:eastAsia="Times New Roman" w:hAnsi="Arial" w:cs="Arial"/>
          <w:highlight w:val="lightGray"/>
          <w:u w:val="single"/>
        </w:rPr>
      </w:pPr>
      <w:r w:rsidRPr="005D0C58">
        <w:rPr>
          <w:rFonts w:ascii="Arial" w:eastAsia="Times New Roman" w:hAnsi="Arial" w:cs="Arial"/>
          <w:highlight w:val="lightGray"/>
          <w:u w:val="single"/>
        </w:rPr>
        <w:tab/>
      </w:r>
      <w:r w:rsidRPr="005D0C58">
        <w:rPr>
          <w:rFonts w:ascii="Arial" w:eastAsia="Times New Roman" w:hAnsi="Arial" w:cs="Arial"/>
          <w:highlight w:val="lightGray"/>
          <w:u w:val="single"/>
        </w:rPr>
        <w:tab/>
      </w:r>
      <w:r w:rsidRPr="005D0C58">
        <w:rPr>
          <w:rFonts w:ascii="Arial" w:eastAsia="Times New Roman" w:hAnsi="Arial" w:cs="Arial"/>
          <w:highlight w:val="lightGray"/>
          <w:u w:val="single"/>
        </w:rPr>
        <w:tab/>
      </w:r>
      <w:r w:rsidRPr="005D0C58">
        <w:rPr>
          <w:rFonts w:ascii="Arial" w:eastAsia="Times New Roman" w:hAnsi="Arial" w:cs="Arial"/>
          <w:highlight w:val="lightGray"/>
          <w:u w:val="single"/>
        </w:rPr>
        <w:tab/>
      </w:r>
      <w:r w:rsidRPr="005D0C58">
        <w:rPr>
          <w:rFonts w:ascii="Arial" w:eastAsia="Times New Roman" w:hAnsi="Arial" w:cs="Arial"/>
          <w:highlight w:val="lightGray"/>
        </w:rPr>
        <w:tab/>
      </w:r>
      <w:r w:rsidRPr="005D0C58">
        <w:rPr>
          <w:rFonts w:ascii="Arial" w:eastAsia="Times New Roman" w:hAnsi="Arial" w:cs="Arial"/>
          <w:highlight w:val="lightGray"/>
        </w:rPr>
        <w:tab/>
      </w:r>
      <w:r w:rsidRPr="005D0C58">
        <w:rPr>
          <w:rFonts w:ascii="Arial" w:eastAsia="Times New Roman" w:hAnsi="Arial" w:cs="Arial"/>
          <w:highlight w:val="lightGray"/>
          <w:u w:val="single"/>
        </w:rPr>
        <w:tab/>
      </w:r>
      <w:r w:rsidRPr="005D0C58">
        <w:rPr>
          <w:rFonts w:ascii="Arial" w:eastAsia="Times New Roman" w:hAnsi="Arial" w:cs="Arial"/>
          <w:highlight w:val="lightGray"/>
          <w:u w:val="single"/>
        </w:rPr>
        <w:tab/>
      </w:r>
      <w:r w:rsidRPr="005D0C58">
        <w:rPr>
          <w:rFonts w:ascii="Arial" w:eastAsia="Times New Roman" w:hAnsi="Arial" w:cs="Arial"/>
          <w:highlight w:val="lightGray"/>
          <w:u w:val="single"/>
        </w:rPr>
        <w:tab/>
      </w:r>
      <w:r w:rsidRPr="005D0C58">
        <w:rPr>
          <w:rFonts w:ascii="Arial" w:eastAsia="Times New Roman" w:hAnsi="Arial" w:cs="Arial"/>
          <w:highlight w:val="lightGray"/>
          <w:u w:val="single"/>
        </w:rPr>
        <w:tab/>
      </w:r>
    </w:p>
    <w:p w:rsidR="00CC149A" w:rsidRPr="007F7E6F" w:rsidRDefault="00250C93" w:rsidP="00CC149A">
      <w:pPr>
        <w:spacing w:after="0" w:line="240" w:lineRule="auto"/>
        <w:rPr>
          <w:rFonts w:ascii="Arial" w:eastAsia="Times New Roman" w:hAnsi="Arial" w:cs="Arial"/>
        </w:rPr>
      </w:pPr>
      <w:permStart w:id="1405569664" w:edGrp="everyone"/>
      <w:r w:rsidRPr="005D0C58">
        <w:rPr>
          <w:rFonts w:ascii="Arial" w:eastAsia="Times New Roman" w:hAnsi="Arial" w:cs="Arial"/>
          <w:color w:val="C00000"/>
          <w:highlight w:val="lightGray"/>
        </w:rPr>
        <w:t xml:space="preserve">Insert Name     </w:t>
      </w:r>
      <w:permEnd w:id="1405569664"/>
      <w:r w:rsidR="00CC149A" w:rsidRPr="005D0C58">
        <w:rPr>
          <w:rFonts w:ascii="Arial" w:eastAsia="Times New Roman" w:hAnsi="Arial" w:cs="Arial"/>
          <w:highlight w:val="lightGray"/>
        </w:rPr>
        <w:t>County Judge</w:t>
      </w:r>
      <w:r w:rsidR="00CC149A" w:rsidRPr="005D0C58">
        <w:rPr>
          <w:rFonts w:ascii="Arial" w:eastAsia="Times New Roman" w:hAnsi="Arial" w:cs="Arial"/>
          <w:highlight w:val="lightGray"/>
        </w:rPr>
        <w:tab/>
      </w:r>
      <w:r w:rsidR="00CC149A" w:rsidRPr="005D0C58">
        <w:rPr>
          <w:rFonts w:ascii="Arial" w:eastAsia="Times New Roman" w:hAnsi="Arial" w:cs="Arial"/>
          <w:highlight w:val="lightGray"/>
        </w:rPr>
        <w:tab/>
      </w:r>
      <w:r w:rsidR="00CC149A" w:rsidRPr="005D0C58">
        <w:rPr>
          <w:rFonts w:ascii="Arial" w:eastAsia="Times New Roman" w:hAnsi="Arial" w:cs="Arial"/>
          <w:highlight w:val="lightGray"/>
        </w:rPr>
        <w:tab/>
      </w:r>
      <w:permStart w:id="258487039" w:edGrp="everyone"/>
      <w:r w:rsidRPr="005D0C58">
        <w:rPr>
          <w:rFonts w:ascii="Arial" w:eastAsia="Times New Roman" w:hAnsi="Arial" w:cs="Arial"/>
          <w:color w:val="C00000"/>
          <w:highlight w:val="lightGray"/>
        </w:rPr>
        <w:t xml:space="preserve">Insert Name       </w:t>
      </w:r>
      <w:permEnd w:id="258487039"/>
      <w:r w:rsidR="00CC149A" w:rsidRPr="005D0C58">
        <w:rPr>
          <w:rFonts w:ascii="Arial" w:eastAsia="Times New Roman" w:hAnsi="Arial" w:cs="Arial"/>
          <w:highlight w:val="lightGray"/>
        </w:rPr>
        <w:t>County Clerk</w:t>
      </w:r>
    </w:p>
    <w:p w:rsidR="004659DA" w:rsidRPr="00CC149A" w:rsidRDefault="00FF6E7F">
      <w:pPr>
        <w:rPr>
          <w:rFonts w:ascii="Arial" w:eastAsia="Times New Roman" w:hAnsi="Arial" w:cs="Arial"/>
        </w:rPr>
      </w:pPr>
    </w:p>
    <w:sectPr w:rsidR="004659DA" w:rsidRPr="00CC149A" w:rsidSect="00994FF3">
      <w:headerReference w:type="default" r:id="rId7"/>
      <w:footerReference w:type="default" r:id="rId8"/>
      <w:pgSz w:w="12240" w:h="15840"/>
      <w:pgMar w:top="1440" w:right="1080" w:bottom="1440" w:left="1080" w:header="720" w:footer="8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540" w:rsidRDefault="00183540" w:rsidP="00183540">
      <w:pPr>
        <w:spacing w:after="0" w:line="240" w:lineRule="auto"/>
      </w:pPr>
      <w:r>
        <w:separator/>
      </w:r>
    </w:p>
  </w:endnote>
  <w:endnote w:type="continuationSeparator" w:id="0">
    <w:p w:rsidR="00183540" w:rsidRDefault="00183540" w:rsidP="00183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540" w:rsidRPr="00BC1963" w:rsidRDefault="007B51AC">
    <w:pPr>
      <w:pStyle w:val="Footer"/>
      <w:rPr>
        <w:rFonts w:ascii="Arial" w:hAnsi="Arial" w:cs="Arial"/>
      </w:rPr>
    </w:pPr>
    <w:r>
      <w:rPr>
        <w:rFonts w:ascii="Arial" w:hAnsi="Arial" w:cs="Arial"/>
      </w:rPr>
      <w:t>9/01/2019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540" w:rsidRDefault="00183540" w:rsidP="00183540">
      <w:pPr>
        <w:spacing w:after="0" w:line="240" w:lineRule="auto"/>
      </w:pPr>
      <w:r>
        <w:separator/>
      </w:r>
    </w:p>
  </w:footnote>
  <w:footnote w:type="continuationSeparator" w:id="0">
    <w:p w:rsidR="00183540" w:rsidRDefault="00183540" w:rsidP="00183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540" w:rsidRDefault="00183540" w:rsidP="00183540">
    <w:pPr>
      <w:pStyle w:val="Header"/>
      <w:jc w:val="right"/>
      <w:rPr>
        <w:rFonts w:ascii="Arial" w:hAnsi="Arial" w:cs="Arial"/>
        <w:b/>
        <w:sz w:val="40"/>
        <w:szCs w:val="40"/>
        <w:bdr w:val="single" w:sz="4" w:space="0" w:color="auto"/>
      </w:rPr>
    </w:pPr>
  </w:p>
  <w:p w:rsidR="00183540" w:rsidRPr="007F7E6F" w:rsidRDefault="00183540" w:rsidP="00183540">
    <w:pPr>
      <w:pStyle w:val="Header"/>
      <w:jc w:val="right"/>
      <w:rPr>
        <w:rFonts w:ascii="Arial" w:hAnsi="Arial" w:cs="Arial"/>
        <w:b/>
        <w:sz w:val="40"/>
        <w:szCs w:val="40"/>
        <w:bdr w:val="single" w:sz="4" w:space="0" w:color="auto"/>
      </w:rPr>
    </w:pPr>
    <w:r w:rsidRPr="007F7E6F">
      <w:rPr>
        <w:rFonts w:ascii="Arial" w:hAnsi="Arial" w:cs="Arial"/>
        <w:b/>
        <w:sz w:val="40"/>
        <w:szCs w:val="40"/>
        <w:bdr w:val="single" w:sz="4" w:space="0" w:color="auto"/>
      </w:rPr>
      <w:t>C</w:t>
    </w:r>
    <w:r>
      <w:rPr>
        <w:rFonts w:ascii="Arial" w:hAnsi="Arial" w:cs="Arial"/>
        <w:b/>
        <w:sz w:val="40"/>
        <w:szCs w:val="40"/>
        <w:bdr w:val="single" w:sz="4" w:space="0" w:color="auto"/>
      </w:rPr>
      <w:t>II2</w:t>
    </w:r>
    <w:r w:rsidR="0063314B">
      <w:rPr>
        <w:rFonts w:ascii="Arial" w:hAnsi="Arial" w:cs="Arial"/>
        <w:b/>
        <w:sz w:val="40"/>
        <w:szCs w:val="40"/>
        <w:bdr w:val="single" w:sz="4" w:space="0" w:color="auto"/>
      </w:rPr>
      <w:t>.A</w:t>
    </w:r>
  </w:p>
  <w:p w:rsidR="00183540" w:rsidRDefault="00183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0D26"/>
    <w:multiLevelType w:val="hybridMultilevel"/>
    <w:tmpl w:val="3690A014"/>
    <w:lvl w:ilvl="0" w:tplc="3266CA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343E8"/>
    <w:multiLevelType w:val="hybridMultilevel"/>
    <w:tmpl w:val="75B4FEC2"/>
    <w:lvl w:ilvl="0" w:tplc="3168F2B4">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271534"/>
    <w:multiLevelType w:val="hybridMultilevel"/>
    <w:tmpl w:val="41525E4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3D465A5"/>
    <w:multiLevelType w:val="hybridMultilevel"/>
    <w:tmpl w:val="886C1E84"/>
    <w:lvl w:ilvl="0" w:tplc="79147194">
      <w:start w:val="1"/>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9135F0"/>
    <w:multiLevelType w:val="hybridMultilevel"/>
    <w:tmpl w:val="47CCCBC0"/>
    <w:lvl w:ilvl="0" w:tplc="982414DC">
      <w:start w:val="4"/>
      <w:numFmt w:val="decimal"/>
      <w:lvlText w:val="%1."/>
      <w:lvlJc w:val="left"/>
      <w:pPr>
        <w:tabs>
          <w:tab w:val="num" w:pos="720"/>
        </w:tabs>
        <w:ind w:left="720" w:hanging="360"/>
      </w:pPr>
      <w:rPr>
        <w:rFonts w:hint="default"/>
      </w:rPr>
    </w:lvl>
    <w:lvl w:ilvl="1" w:tplc="16227C86">
      <w:start w:val="7"/>
      <w:numFmt w:val="upperLetter"/>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9A3DA0"/>
    <w:multiLevelType w:val="hybridMultilevel"/>
    <w:tmpl w:val="D6225D1A"/>
    <w:lvl w:ilvl="0" w:tplc="7914719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5B2B82"/>
    <w:multiLevelType w:val="hybridMultilevel"/>
    <w:tmpl w:val="6F7ED15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E12EB"/>
    <w:multiLevelType w:val="hybridMultilevel"/>
    <w:tmpl w:val="B2A84E6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8D73F9"/>
    <w:multiLevelType w:val="hybridMultilevel"/>
    <w:tmpl w:val="4D74F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AE0B82"/>
    <w:multiLevelType w:val="hybridMultilevel"/>
    <w:tmpl w:val="4D4EFECE"/>
    <w:lvl w:ilvl="0" w:tplc="79147194">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DF353C0"/>
    <w:multiLevelType w:val="hybridMultilevel"/>
    <w:tmpl w:val="015EE94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05B32"/>
    <w:multiLevelType w:val="hybridMultilevel"/>
    <w:tmpl w:val="AF200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F76452"/>
    <w:multiLevelType w:val="hybridMultilevel"/>
    <w:tmpl w:val="3562583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7E13C1"/>
    <w:multiLevelType w:val="hybridMultilevel"/>
    <w:tmpl w:val="49CA3E8C"/>
    <w:lvl w:ilvl="0" w:tplc="AF5A87F6">
      <w:start w:val="3"/>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03285"/>
    <w:multiLevelType w:val="hybridMultilevel"/>
    <w:tmpl w:val="B860CB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CC2CC5"/>
    <w:multiLevelType w:val="hybridMultilevel"/>
    <w:tmpl w:val="D0260290"/>
    <w:lvl w:ilvl="0" w:tplc="67B4BC8C">
      <w:start w:val="3"/>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335F4F"/>
    <w:multiLevelType w:val="hybridMultilevel"/>
    <w:tmpl w:val="DB76C3C8"/>
    <w:lvl w:ilvl="0" w:tplc="79147194">
      <w:start w:val="1"/>
      <w:numFmt w:val="decimal"/>
      <w:lvlText w:val="%1."/>
      <w:lvlJc w:val="left"/>
      <w:pPr>
        <w:tabs>
          <w:tab w:val="num" w:pos="720"/>
        </w:tabs>
        <w:ind w:left="720" w:hanging="360"/>
      </w:pPr>
      <w:rPr>
        <w:rFonts w:hint="default"/>
      </w:rPr>
    </w:lvl>
    <w:lvl w:ilvl="1" w:tplc="4F5AC10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176DF4"/>
    <w:multiLevelType w:val="hybridMultilevel"/>
    <w:tmpl w:val="B4082AB0"/>
    <w:lvl w:ilvl="0" w:tplc="E940E0E0">
      <w:start w:val="1"/>
      <w:numFmt w:val="upperRoman"/>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FE5FB1"/>
    <w:multiLevelType w:val="hybridMultilevel"/>
    <w:tmpl w:val="886C1E84"/>
    <w:lvl w:ilvl="0" w:tplc="79147194">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D9F5AF4"/>
    <w:multiLevelType w:val="hybridMultilevel"/>
    <w:tmpl w:val="B09E399C"/>
    <w:lvl w:ilvl="0" w:tplc="79147194">
      <w:start w:val="1"/>
      <w:numFmt w:val="decimal"/>
      <w:lvlText w:val="%1."/>
      <w:lvlJc w:val="left"/>
      <w:pPr>
        <w:tabs>
          <w:tab w:val="num" w:pos="720"/>
        </w:tabs>
        <w:ind w:left="720" w:hanging="360"/>
      </w:pPr>
      <w:rPr>
        <w:rFonts w:hint="default"/>
      </w:rPr>
    </w:lvl>
    <w:lvl w:ilvl="1" w:tplc="9AD6A91C">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C71A8C"/>
    <w:multiLevelType w:val="hybridMultilevel"/>
    <w:tmpl w:val="1D2095C0"/>
    <w:lvl w:ilvl="0" w:tplc="7CC061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9D1CBE"/>
    <w:multiLevelType w:val="hybridMultilevel"/>
    <w:tmpl w:val="AC9422D8"/>
    <w:lvl w:ilvl="0" w:tplc="2B98DD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E6186A"/>
    <w:multiLevelType w:val="hybridMultilevel"/>
    <w:tmpl w:val="ACC6AAF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6"/>
  </w:num>
  <w:num w:numId="3">
    <w:abstractNumId w:val="5"/>
  </w:num>
  <w:num w:numId="4">
    <w:abstractNumId w:val="18"/>
  </w:num>
  <w:num w:numId="5">
    <w:abstractNumId w:val="22"/>
  </w:num>
  <w:num w:numId="6">
    <w:abstractNumId w:val="2"/>
  </w:num>
  <w:num w:numId="7">
    <w:abstractNumId w:val="9"/>
  </w:num>
  <w:num w:numId="8">
    <w:abstractNumId w:val="4"/>
  </w:num>
  <w:num w:numId="9">
    <w:abstractNumId w:val="16"/>
    <w:lvlOverride w:ilvl="0">
      <w:startOverride w:val="1"/>
    </w:lvlOverride>
  </w:num>
  <w:num w:numId="10">
    <w:abstractNumId w:val="14"/>
  </w:num>
  <w:num w:numId="11">
    <w:abstractNumId w:val="11"/>
  </w:num>
  <w:num w:numId="12">
    <w:abstractNumId w:val="0"/>
  </w:num>
  <w:num w:numId="13">
    <w:abstractNumId w:val="21"/>
  </w:num>
  <w:num w:numId="14">
    <w:abstractNumId w:val="20"/>
  </w:num>
  <w:num w:numId="15">
    <w:abstractNumId w:val="10"/>
  </w:num>
  <w:num w:numId="16">
    <w:abstractNumId w:val="3"/>
  </w:num>
  <w:num w:numId="17">
    <w:abstractNumId w:val="6"/>
  </w:num>
  <w:num w:numId="18">
    <w:abstractNumId w:val="17"/>
  </w:num>
  <w:num w:numId="19">
    <w:abstractNumId w:val="12"/>
  </w:num>
  <w:num w:numId="20">
    <w:abstractNumId w:val="13"/>
  </w:num>
  <w:num w:numId="21">
    <w:abstractNumId w:val="1"/>
  </w:num>
  <w:num w:numId="22">
    <w:abstractNumId w:val="15"/>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p3WCpYlgduDJpxoEoRsHUJKtX1EdoEqkf6IxVDZR6V5IhMJ7jau8X9LPvilSCfklRgUIeiHhPhWI1qdac3gUgg==" w:salt="k89VYYbbUAMxvby0DrH9Lw=="/>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49A"/>
    <w:rsid w:val="0000274B"/>
    <w:rsid w:val="00064FEA"/>
    <w:rsid w:val="0007146C"/>
    <w:rsid w:val="00087BF9"/>
    <w:rsid w:val="00132B82"/>
    <w:rsid w:val="001465BD"/>
    <w:rsid w:val="00183540"/>
    <w:rsid w:val="00194259"/>
    <w:rsid w:val="001A485E"/>
    <w:rsid w:val="001B69D1"/>
    <w:rsid w:val="0023107E"/>
    <w:rsid w:val="00250C93"/>
    <w:rsid w:val="0028613F"/>
    <w:rsid w:val="002A008F"/>
    <w:rsid w:val="002A1EAE"/>
    <w:rsid w:val="002B0514"/>
    <w:rsid w:val="0034326A"/>
    <w:rsid w:val="003B240A"/>
    <w:rsid w:val="003D6086"/>
    <w:rsid w:val="00456F07"/>
    <w:rsid w:val="0046221D"/>
    <w:rsid w:val="0049143E"/>
    <w:rsid w:val="004B6B96"/>
    <w:rsid w:val="004F1F07"/>
    <w:rsid w:val="00510318"/>
    <w:rsid w:val="0054392C"/>
    <w:rsid w:val="005563EE"/>
    <w:rsid w:val="005D0C58"/>
    <w:rsid w:val="00604454"/>
    <w:rsid w:val="00607FBE"/>
    <w:rsid w:val="00626209"/>
    <w:rsid w:val="00631225"/>
    <w:rsid w:val="0063314B"/>
    <w:rsid w:val="00637E58"/>
    <w:rsid w:val="006A736B"/>
    <w:rsid w:val="006B74AC"/>
    <w:rsid w:val="006D401D"/>
    <w:rsid w:val="00721B2B"/>
    <w:rsid w:val="007375A1"/>
    <w:rsid w:val="007763FC"/>
    <w:rsid w:val="007A1501"/>
    <w:rsid w:val="007B51AC"/>
    <w:rsid w:val="00807612"/>
    <w:rsid w:val="008B5BC2"/>
    <w:rsid w:val="008C6ED4"/>
    <w:rsid w:val="00994FF3"/>
    <w:rsid w:val="00A017E5"/>
    <w:rsid w:val="00A33B6C"/>
    <w:rsid w:val="00A369A1"/>
    <w:rsid w:val="00AC39B2"/>
    <w:rsid w:val="00B472ED"/>
    <w:rsid w:val="00BC1963"/>
    <w:rsid w:val="00BD0F1F"/>
    <w:rsid w:val="00BE47C9"/>
    <w:rsid w:val="00BF7E7E"/>
    <w:rsid w:val="00C95385"/>
    <w:rsid w:val="00CC149A"/>
    <w:rsid w:val="00D46419"/>
    <w:rsid w:val="00D55ADD"/>
    <w:rsid w:val="00D94FF8"/>
    <w:rsid w:val="00DC4F9B"/>
    <w:rsid w:val="00E10C10"/>
    <w:rsid w:val="00E402A1"/>
    <w:rsid w:val="00E50978"/>
    <w:rsid w:val="00EF5148"/>
    <w:rsid w:val="00F469C8"/>
    <w:rsid w:val="00F8397F"/>
    <w:rsid w:val="00F84BE4"/>
    <w:rsid w:val="00FC2EC1"/>
    <w:rsid w:val="00FF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C3FD1F-3202-416D-96A9-217BDE43C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49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C149A"/>
    <w:pPr>
      <w:tabs>
        <w:tab w:val="center" w:pos="4680"/>
        <w:tab w:val="right" w:pos="9360"/>
      </w:tabs>
      <w:spacing w:after="0" w:line="240" w:lineRule="auto"/>
    </w:pPr>
  </w:style>
  <w:style w:type="character" w:customStyle="1" w:styleId="HeaderChar">
    <w:name w:val="Header Char"/>
    <w:basedOn w:val="DefaultParagraphFont"/>
    <w:link w:val="Header"/>
    <w:rsid w:val="00CC149A"/>
    <w:rPr>
      <w:rFonts w:eastAsiaTheme="minorEastAsia"/>
    </w:rPr>
  </w:style>
  <w:style w:type="paragraph" w:styleId="Footer">
    <w:name w:val="footer"/>
    <w:basedOn w:val="Normal"/>
    <w:link w:val="FooterChar"/>
    <w:uiPriority w:val="99"/>
    <w:unhideWhenUsed/>
    <w:rsid w:val="00183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540"/>
    <w:rPr>
      <w:rFonts w:eastAsiaTheme="minorEastAsia"/>
    </w:rPr>
  </w:style>
  <w:style w:type="paragraph" w:styleId="BalloonText">
    <w:name w:val="Balloon Text"/>
    <w:basedOn w:val="Normal"/>
    <w:link w:val="BalloonTextChar"/>
    <w:uiPriority w:val="99"/>
    <w:semiHidden/>
    <w:unhideWhenUsed/>
    <w:rsid w:val="007B5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1AC"/>
    <w:rPr>
      <w:rFonts w:ascii="Tahoma" w:eastAsiaTheme="minorEastAsia" w:hAnsi="Tahoma" w:cs="Tahoma"/>
      <w:sz w:val="16"/>
      <w:szCs w:val="16"/>
    </w:rPr>
  </w:style>
  <w:style w:type="paragraph" w:styleId="ListParagraph">
    <w:name w:val="List Paragraph"/>
    <w:basedOn w:val="Normal"/>
    <w:uiPriority w:val="34"/>
    <w:qFormat/>
    <w:rsid w:val="00994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2007</Words>
  <Characters>11442</Characters>
  <Application>Microsoft Office Word</Application>
  <DocSecurity>8</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13423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Vada Dillawn</dc:creator>
  <cp:lastModifiedBy>Christy Pardee</cp:lastModifiedBy>
  <cp:revision>9</cp:revision>
  <cp:lastPrinted>2019-05-16T22:07:00Z</cp:lastPrinted>
  <dcterms:created xsi:type="dcterms:W3CDTF">2019-05-24T14:26:00Z</dcterms:created>
  <dcterms:modified xsi:type="dcterms:W3CDTF">2019-06-17T13:17:00Z</dcterms:modified>
</cp:coreProperties>
</file>